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93" w:rsidRPr="002C6893" w:rsidRDefault="002C6893" w:rsidP="002C6893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93">
        <w:rPr>
          <w:rFonts w:ascii="Times New Roman" w:hAnsi="Times New Roman" w:cs="Times New Roman"/>
          <w:b/>
          <w:sz w:val="24"/>
          <w:szCs w:val="24"/>
        </w:rPr>
        <w:t>ОЦЕНКА РОЛИ АДЪЮВАНТНОЙ ТЕРАПИИ В ЛЕЧЕНИИ РУБЦОВОГО СТЕНОЗА ГОРТАНИ И ТРАХЕИ</w:t>
      </w:r>
    </w:p>
    <w:p w:rsidR="00E93BEC" w:rsidRPr="000A24EA" w:rsidRDefault="00E93BEC" w:rsidP="00E93BEC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Кирасирова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1,2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Шульга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0A24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0A24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Мамедов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Лафуткина</w:t>
      </w:r>
      <w:proofErr w:type="spellEnd"/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r w:rsidRPr="000A2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</w:p>
    <w:p w:rsidR="00E93BEC" w:rsidRPr="0042182C" w:rsidRDefault="00E93BEC" w:rsidP="00E93BEC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proofErr w:type="spellStart"/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Тютина</w:t>
      </w:r>
      <w:proofErr w:type="spellEnd"/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С.И.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Пиминиди</w:t>
      </w:r>
      <w:proofErr w:type="spellEnd"/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О. К.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Трусов В.А.</w:t>
      </w:r>
      <w:r w:rsidRPr="004C1DD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1,2</w:t>
      </w:r>
      <w:r w:rsidR="004218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Суслова Т. М.</w:t>
      </w:r>
      <w:r w:rsidR="0042182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</w:p>
    <w:p w:rsidR="00E93BEC" w:rsidRPr="004C1DD1" w:rsidRDefault="00E93BEC" w:rsidP="00E93BEC">
      <w:pPr>
        <w:spacing w:after="0" w:line="360" w:lineRule="auto"/>
        <w:ind w:left="284" w:right="283" w:hanging="284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perscript"/>
        </w:rPr>
        <w:t>1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ГБУЗ «Научно-исследовательский клинический институт оториноларингологии им. Л.И. Свержевского» 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ДЗМ (директор – член-корр. РАН, Засл. деятель науки РФ, проф. </w:t>
      </w:r>
      <w:proofErr w:type="spellStart"/>
      <w:r w:rsidRPr="004C1DD1">
        <w:rPr>
          <w:rFonts w:ascii="Times New Roman" w:eastAsia="Calibri" w:hAnsi="Times New Roman" w:cs="Times New Roman"/>
          <w:color w:val="000000"/>
          <w:sz w:val="24"/>
          <w:szCs w:val="24"/>
        </w:rPr>
        <w:t>А.И.Крюков</w:t>
      </w:r>
      <w:proofErr w:type="spellEnd"/>
      <w:r w:rsidRPr="004C1DD1">
        <w:rPr>
          <w:rFonts w:ascii="Times New Roman" w:eastAsia="Calibri" w:hAnsi="Times New Roman" w:cs="Times New Roman"/>
          <w:color w:val="000000"/>
          <w:sz w:val="24"/>
          <w:szCs w:val="24"/>
        </w:rPr>
        <w:t>), Москва, Россия, 117152</w:t>
      </w:r>
    </w:p>
    <w:p w:rsidR="00267A4E" w:rsidRPr="00011192" w:rsidRDefault="00E93BEC" w:rsidP="00267A4E">
      <w:pPr>
        <w:suppressAutoHyphens/>
        <w:spacing w:after="0" w:line="360" w:lineRule="auto"/>
        <w:ind w:left="284" w:right="283" w:hanging="284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</w:pP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  <w:vertAlign w:val="superscript"/>
        </w:rPr>
        <w:t>2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Кафедра оториноларингологии им. академика Б.С. Преображенского </w:t>
      </w:r>
      <w:r w:rsidR="00CF478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ИХ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ФГАОУ ВО «Российский национальный исследовательский медицинский университет им. Н.И. Пирогова» Минздрава РФ (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</w:rPr>
        <w:t>зав. кафедрой – член-корр. РАН, Засл. деятель науки РФ, проф. А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</w:rPr>
        <w:t>Крюков</w:t>
      </w:r>
      <w:r w:rsidRPr="004C1DD1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Москва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Россия</w:t>
      </w:r>
      <w:r w:rsidRPr="004C1DD1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>, 117997</w:t>
      </w:r>
    </w:p>
    <w:p w:rsidR="002C6893" w:rsidRPr="002C6893" w:rsidRDefault="002C6893" w:rsidP="00267A4E">
      <w:pPr>
        <w:spacing w:after="0" w:line="360" w:lineRule="auto"/>
        <w:ind w:left="284"/>
        <w:jc w:val="center"/>
        <w:rPr>
          <w:rStyle w:val="a3"/>
          <w:rFonts w:ascii="Times New Roman" w:hAnsi="Times New Roman" w:cs="Times New Roman"/>
          <w:b/>
          <w:bCs/>
          <w:color w:val="000000" w:themeColor="text1"/>
          <w:sz w:val="24"/>
          <w:szCs w:val="24"/>
          <w:u w:val="none"/>
          <w:lang w:val="en-US"/>
        </w:rPr>
      </w:pPr>
      <w:r w:rsidRPr="002C6893">
        <w:rPr>
          <w:rStyle w:val="a3"/>
          <w:rFonts w:ascii="Times New Roman" w:hAnsi="Times New Roman" w:cs="Times New Roman"/>
          <w:b/>
          <w:bCs/>
          <w:color w:val="000000" w:themeColor="text1"/>
          <w:sz w:val="24"/>
          <w:szCs w:val="24"/>
          <w:u w:val="none"/>
          <w:lang w:val="en-US"/>
        </w:rPr>
        <w:t>EVALUATION OF THE ROLE OF ADJUVANT THERAPY IN THE TREATMENT OF SCARRING STENOSIS OF THE LARYNX AND TRACHEA</w:t>
      </w:r>
    </w:p>
    <w:p w:rsidR="00267A4E" w:rsidRPr="00D70128" w:rsidRDefault="00267A4E" w:rsidP="00267A4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Kirasirova</w:t>
      </w:r>
      <w:proofErr w:type="spellEnd"/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E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A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D70128">
        <w:rPr>
          <w:rStyle w:val="a4"/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1,2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Shulga</w:t>
      </w:r>
      <w:proofErr w:type="spellEnd"/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D70128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D70128">
        <w:rPr>
          <w:rStyle w:val="a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Mamedov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R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F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D70128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1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Lafutkina</w:t>
      </w:r>
      <w:proofErr w:type="spellEnd"/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N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V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D70128">
        <w:rPr>
          <w:rStyle w:val="a4"/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1</w:t>
      </w:r>
      <w:r w:rsidRPr="00D7012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</w:p>
    <w:p w:rsidR="00267A4E" w:rsidRPr="0042182C" w:rsidRDefault="00267A4E" w:rsidP="00267A4E">
      <w:pPr>
        <w:spacing w:after="0" w:line="360" w:lineRule="auto"/>
        <w:ind w:left="284"/>
        <w:jc w:val="center"/>
        <w:rPr>
          <w:rStyle w:val="a4"/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</w:pPr>
      <w:proofErr w:type="spellStart"/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Tyutina</w:t>
      </w:r>
      <w:proofErr w:type="spellEnd"/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S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I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1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Piminidi</w:t>
      </w:r>
      <w:proofErr w:type="spellEnd"/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O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K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Style w:val="a4"/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1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Trusov</w:t>
      </w:r>
      <w:proofErr w:type="spellEnd"/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V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"/>
        </w:rPr>
        <w:t>A</w:t>
      </w:r>
      <w:r w:rsidRPr="004C1DD1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4C1DD1">
        <w:rPr>
          <w:rStyle w:val="a4"/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1,2</w:t>
      </w:r>
      <w:r w:rsidRPr="0042182C">
        <w:rPr>
          <w:rStyle w:val="a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Style w:val="a4"/>
          <w:rFonts w:ascii="Times New Roman" w:hAnsi="Times New Roman" w:cs="Times New Roman"/>
          <w:b/>
          <w:bCs/>
          <w:sz w:val="24"/>
          <w:szCs w:val="24"/>
          <w:lang w:val="en-US"/>
        </w:rPr>
        <w:t>Suslova</w:t>
      </w:r>
      <w:proofErr w:type="spellEnd"/>
      <w:r>
        <w:rPr>
          <w:rStyle w:val="a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T. M.</w:t>
      </w:r>
      <w:r>
        <w:rPr>
          <w:rStyle w:val="a4"/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</w:p>
    <w:p w:rsidR="00267A4E" w:rsidRPr="004C1DD1" w:rsidRDefault="00267A4E" w:rsidP="00267A4E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C1DD1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en-US" w:eastAsia="ru-RU"/>
        </w:rPr>
        <w:t>1</w:t>
      </w:r>
      <w:r w:rsidRPr="004C1DD1">
        <w:rPr>
          <w:rStyle w:val="a4"/>
          <w:rFonts w:ascii="Times New Roman" w:hAnsi="Times New Roman" w:cs="Times New Roman"/>
          <w:sz w:val="24"/>
          <w:szCs w:val="24"/>
          <w:lang w:val="en-US"/>
        </w:rPr>
        <w:t xml:space="preserve">L.I. </w:t>
      </w:r>
      <w:proofErr w:type="spellStart"/>
      <w:r w:rsidRPr="004C1DD1">
        <w:rPr>
          <w:rStyle w:val="a4"/>
          <w:rFonts w:ascii="Times New Roman" w:hAnsi="Times New Roman" w:cs="Times New Roman"/>
          <w:sz w:val="24"/>
          <w:szCs w:val="24"/>
          <w:lang w:val="en-US"/>
        </w:rPr>
        <w:t>Sverzhevsky</w:t>
      </w:r>
      <w:proofErr w:type="spellEnd"/>
      <w:r w:rsidRPr="004C1DD1">
        <w:rPr>
          <w:rStyle w:val="a4"/>
          <w:rFonts w:ascii="Times New Roman" w:hAnsi="Times New Roman" w:cs="Times New Roman"/>
          <w:sz w:val="24"/>
          <w:szCs w:val="24"/>
          <w:lang w:val="en-US"/>
        </w:rPr>
        <w:t xml:space="preserve"> Research Institute of Clinical Otorhinolaryngology</w:t>
      </w:r>
    </w:p>
    <w:p w:rsidR="00267A4E" w:rsidRPr="00011192" w:rsidRDefault="00267A4E" w:rsidP="00267A4E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C1DD1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en-US" w:eastAsia="ru-RU"/>
        </w:rPr>
        <w:t>2</w:t>
      </w:r>
      <w:r w:rsidRPr="004C1DD1">
        <w:rPr>
          <w:rStyle w:val="a4"/>
          <w:rFonts w:ascii="Times New Roman" w:hAnsi="Times New Roman" w:cs="Times New Roman"/>
          <w:sz w:val="24"/>
          <w:szCs w:val="24"/>
          <w:lang w:val="en-US"/>
        </w:rPr>
        <w:t xml:space="preserve">N.I. </w:t>
      </w:r>
      <w:proofErr w:type="spellStart"/>
      <w:r w:rsidRPr="004C1DD1">
        <w:rPr>
          <w:rStyle w:val="a4"/>
          <w:rFonts w:ascii="Times New Roman" w:hAnsi="Times New Roman" w:cs="Times New Roman"/>
          <w:sz w:val="24"/>
          <w:szCs w:val="24"/>
          <w:lang w:val="en-US"/>
        </w:rPr>
        <w:t>Pirogov</w:t>
      </w:r>
      <w:proofErr w:type="spellEnd"/>
      <w:r w:rsidRPr="004C1DD1">
        <w:rPr>
          <w:rStyle w:val="a4"/>
          <w:rFonts w:ascii="Times New Roman" w:hAnsi="Times New Roman" w:cs="Times New Roman"/>
          <w:sz w:val="24"/>
          <w:szCs w:val="24"/>
          <w:lang w:val="en-US"/>
        </w:rPr>
        <w:t xml:space="preserve"> Russian National Research Medical University of the Ministry of Health of Russia</w:t>
      </w:r>
    </w:p>
    <w:p w:rsidR="00BC4361" w:rsidRDefault="00E93BEC" w:rsidP="00BC4361">
      <w:pPr>
        <w:suppressAutoHyphens/>
        <w:spacing w:after="0" w:line="360" w:lineRule="auto"/>
        <w:ind w:left="-284" w:right="283"/>
        <w:contextualSpacing/>
        <w:jc w:val="center"/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</w:pPr>
      <w:r w:rsidRPr="004C1DD1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 xml:space="preserve">Контакты автора, ответственного за переписку: </w:t>
      </w:r>
    </w:p>
    <w:p w:rsidR="00E93BEC" w:rsidRPr="0042182C" w:rsidRDefault="00E93BEC" w:rsidP="00BC4361">
      <w:pPr>
        <w:suppressAutoHyphens/>
        <w:spacing w:after="0" w:line="360" w:lineRule="auto"/>
        <w:ind w:left="-284" w:right="283"/>
        <w:contextualSpacing/>
        <w:jc w:val="center"/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</w:pPr>
      <w:r w:rsidRPr="004C1DD1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val="en-US" w:eastAsia="zh-CN" w:bidi="hi-IN"/>
        </w:rPr>
        <w:t>e</w:t>
      </w:r>
      <w:r w:rsidRPr="0042182C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>-</w:t>
      </w:r>
      <w:r w:rsidRPr="004C1DD1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val="en-US" w:eastAsia="zh-CN" w:bidi="hi-IN"/>
        </w:rPr>
        <w:t>mail</w:t>
      </w:r>
      <w:r w:rsidRPr="0042182C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 xml:space="preserve">: </w:t>
      </w:r>
      <w:hyperlink r:id="rId8" w:history="1">
        <w:r w:rsidRPr="004C1DD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olya</w:t>
        </w:r>
        <w:r w:rsidRPr="0042182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C1DD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shulga</w:t>
        </w:r>
        <w:r w:rsidRPr="0042182C">
          <w:rPr>
            <w:rStyle w:val="a3"/>
            <w:rFonts w:ascii="Times New Roman" w:hAnsi="Times New Roman" w:cs="Times New Roman"/>
            <w:sz w:val="24"/>
            <w:szCs w:val="24"/>
          </w:rPr>
          <w:t>.97@</w:t>
        </w:r>
        <w:r w:rsidRPr="004C1DD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Pr="0042182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C1DD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42182C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>;</w:t>
      </w:r>
      <w:r w:rsidR="0042182C" w:rsidRPr="0042182C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4C1DD1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 xml:space="preserve">телефон: </w:t>
      </w:r>
      <w:r w:rsidRPr="004C1DD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8 (903) 587 19 96</w:t>
      </w:r>
      <w:r w:rsidRPr="004C1DD1">
        <w:rPr>
          <w:rFonts w:ascii="Times New Roman" w:eastAsia="NSimSun" w:hAnsi="Times New Roman" w:cs="Times New Roman"/>
          <w:bCs/>
          <w:color w:val="000000"/>
          <w:kern w:val="2"/>
          <w:sz w:val="24"/>
          <w:szCs w:val="24"/>
          <w:lang w:eastAsia="zh-CN" w:bidi="hi-IN"/>
        </w:rPr>
        <w:t xml:space="preserve">. </w:t>
      </w:r>
    </w:p>
    <w:p w:rsidR="002C1C74" w:rsidRPr="0036348F" w:rsidRDefault="0017792D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1A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  <w:r w:rsidRPr="00E93BE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2182C" w:rsidRPr="0042182C">
        <w:rPr>
          <w:rFonts w:ascii="Times New Roman" w:hAnsi="Times New Roman" w:cs="Times New Roman"/>
          <w:sz w:val="24"/>
          <w:szCs w:val="24"/>
        </w:rPr>
        <w:t xml:space="preserve">Основным методом лечения </w:t>
      </w:r>
      <w:r w:rsidR="005B32C3">
        <w:rPr>
          <w:rFonts w:ascii="Times New Roman" w:hAnsi="Times New Roman" w:cs="Times New Roman"/>
          <w:sz w:val="24"/>
          <w:szCs w:val="24"/>
        </w:rPr>
        <w:t>рубцового стеноза гортани и трахеи (РСГТ)</w:t>
      </w:r>
      <w:r w:rsidR="0042182C" w:rsidRPr="0042182C">
        <w:rPr>
          <w:rFonts w:ascii="Times New Roman" w:hAnsi="Times New Roman" w:cs="Times New Roman"/>
          <w:sz w:val="24"/>
          <w:szCs w:val="24"/>
        </w:rPr>
        <w:t xml:space="preserve"> является хирургическое вмешательство. </w:t>
      </w:r>
      <w:r w:rsidR="002C1C74">
        <w:rPr>
          <w:rFonts w:ascii="Times New Roman" w:hAnsi="Times New Roman" w:cs="Times New Roman"/>
          <w:sz w:val="24"/>
          <w:szCs w:val="24"/>
        </w:rPr>
        <w:t>У</w:t>
      </w:r>
      <w:r w:rsidR="0042182C" w:rsidRPr="0042182C">
        <w:rPr>
          <w:rFonts w:ascii="Times New Roman" w:hAnsi="Times New Roman" w:cs="Times New Roman"/>
          <w:sz w:val="24"/>
          <w:szCs w:val="24"/>
        </w:rPr>
        <w:t>читыва</w:t>
      </w:r>
      <w:r w:rsidR="002C1C74">
        <w:rPr>
          <w:rFonts w:ascii="Times New Roman" w:hAnsi="Times New Roman" w:cs="Times New Roman"/>
          <w:sz w:val="24"/>
          <w:szCs w:val="24"/>
        </w:rPr>
        <w:t>я</w:t>
      </w:r>
      <w:r w:rsidR="0042182C" w:rsidRPr="0042182C">
        <w:rPr>
          <w:rFonts w:ascii="Times New Roman" w:hAnsi="Times New Roman" w:cs="Times New Roman"/>
          <w:sz w:val="24"/>
          <w:szCs w:val="24"/>
        </w:rPr>
        <w:t>, что у пациентов с протяженным стенозом</w:t>
      </w:r>
      <w:r w:rsidR="00ED6D4B">
        <w:rPr>
          <w:rFonts w:ascii="Times New Roman" w:hAnsi="Times New Roman" w:cs="Times New Roman"/>
          <w:sz w:val="24"/>
          <w:szCs w:val="24"/>
        </w:rPr>
        <w:t xml:space="preserve"> и сужением просвета трахеи</w:t>
      </w:r>
      <w:r w:rsidR="00ED6D4B" w:rsidRPr="0042182C">
        <w:rPr>
          <w:rFonts w:ascii="Times New Roman" w:hAnsi="Times New Roman" w:cs="Times New Roman"/>
          <w:sz w:val="24"/>
          <w:szCs w:val="24"/>
        </w:rPr>
        <w:t>, по данным</w:t>
      </w:r>
      <w:r w:rsidR="00ED6D4B">
        <w:rPr>
          <w:rFonts w:ascii="Times New Roman" w:hAnsi="Times New Roman" w:cs="Times New Roman"/>
          <w:sz w:val="24"/>
          <w:szCs w:val="24"/>
        </w:rPr>
        <w:t xml:space="preserve"> различных исследований, </w:t>
      </w:r>
      <w:r w:rsidR="0042182C" w:rsidRPr="0042182C">
        <w:rPr>
          <w:rFonts w:ascii="Times New Roman" w:hAnsi="Times New Roman" w:cs="Times New Roman"/>
          <w:sz w:val="24"/>
          <w:szCs w:val="24"/>
        </w:rPr>
        <w:t xml:space="preserve">более 2/3 случаи </w:t>
      </w:r>
      <w:proofErr w:type="spellStart"/>
      <w:r w:rsidR="0042182C" w:rsidRPr="0042182C">
        <w:rPr>
          <w:rFonts w:ascii="Times New Roman" w:hAnsi="Times New Roman" w:cs="Times New Roman"/>
          <w:sz w:val="24"/>
          <w:szCs w:val="24"/>
        </w:rPr>
        <w:t>рестеноз</w:t>
      </w:r>
      <w:r w:rsidR="00FC0ACC">
        <w:rPr>
          <w:rFonts w:ascii="Times New Roman" w:hAnsi="Times New Roman" w:cs="Times New Roman"/>
          <w:sz w:val="24"/>
          <w:szCs w:val="24"/>
        </w:rPr>
        <w:t>ирования</w:t>
      </w:r>
      <w:r w:rsidR="002C1C74">
        <w:rPr>
          <w:rFonts w:ascii="Times New Roman" w:hAnsi="Times New Roman" w:cs="Times New Roman"/>
          <w:sz w:val="24"/>
          <w:szCs w:val="24"/>
        </w:rPr>
        <w:t>актуальность</w:t>
      </w:r>
      <w:proofErr w:type="spellEnd"/>
      <w:r w:rsidR="00ED6D4B">
        <w:rPr>
          <w:rFonts w:ascii="Times New Roman" w:hAnsi="Times New Roman" w:cs="Times New Roman"/>
          <w:sz w:val="24"/>
          <w:szCs w:val="24"/>
        </w:rPr>
        <w:t>, актуальность</w:t>
      </w:r>
      <w:r w:rsidR="002C1C74">
        <w:rPr>
          <w:rFonts w:ascii="Times New Roman" w:hAnsi="Times New Roman" w:cs="Times New Roman"/>
          <w:sz w:val="24"/>
          <w:szCs w:val="24"/>
        </w:rPr>
        <w:t xml:space="preserve"> </w:t>
      </w:r>
      <w:r w:rsidR="002C1C74" w:rsidRPr="0017792D">
        <w:rPr>
          <w:rFonts w:ascii="Times New Roman" w:hAnsi="Times New Roman" w:cs="Times New Roman"/>
          <w:sz w:val="24"/>
          <w:szCs w:val="24"/>
        </w:rPr>
        <w:t>выбор</w:t>
      </w:r>
      <w:r w:rsidR="002C1C74">
        <w:rPr>
          <w:rFonts w:ascii="Times New Roman" w:hAnsi="Times New Roman" w:cs="Times New Roman"/>
          <w:sz w:val="24"/>
          <w:szCs w:val="24"/>
        </w:rPr>
        <w:t>а</w:t>
      </w:r>
      <w:r w:rsidR="002C1C74" w:rsidRPr="0017792D">
        <w:rPr>
          <w:rFonts w:ascii="Times New Roman" w:hAnsi="Times New Roman" w:cs="Times New Roman"/>
          <w:sz w:val="24"/>
          <w:szCs w:val="24"/>
        </w:rPr>
        <w:t xml:space="preserve"> консервативной терапии </w:t>
      </w:r>
      <w:r w:rsidR="002C1C74">
        <w:rPr>
          <w:rFonts w:ascii="Times New Roman" w:hAnsi="Times New Roman" w:cs="Times New Roman"/>
          <w:sz w:val="24"/>
          <w:szCs w:val="24"/>
        </w:rPr>
        <w:t xml:space="preserve">с </w:t>
      </w:r>
      <w:r w:rsidR="002C1C74" w:rsidRPr="0017792D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7820E4">
        <w:rPr>
          <w:rFonts w:ascii="Times New Roman" w:hAnsi="Times New Roman" w:cs="Times New Roman"/>
          <w:sz w:val="24"/>
          <w:szCs w:val="24"/>
        </w:rPr>
        <w:t>повышения эффективности</w:t>
      </w:r>
      <w:r w:rsidR="002C1C74" w:rsidRPr="0017792D">
        <w:rPr>
          <w:rFonts w:ascii="Times New Roman" w:hAnsi="Times New Roman" w:cs="Times New Roman"/>
          <w:sz w:val="24"/>
          <w:szCs w:val="24"/>
        </w:rPr>
        <w:t xml:space="preserve"> лечения </w:t>
      </w:r>
      <w:r w:rsidR="0036348F">
        <w:rPr>
          <w:rFonts w:ascii="Times New Roman" w:hAnsi="Times New Roman" w:cs="Times New Roman"/>
          <w:sz w:val="24"/>
          <w:szCs w:val="24"/>
        </w:rPr>
        <w:t xml:space="preserve">этого контингента больных </w:t>
      </w:r>
      <w:r w:rsidR="002C1C74" w:rsidRPr="0017792D">
        <w:rPr>
          <w:rFonts w:ascii="Times New Roman" w:hAnsi="Times New Roman" w:cs="Times New Roman"/>
          <w:sz w:val="24"/>
          <w:szCs w:val="24"/>
        </w:rPr>
        <w:t xml:space="preserve">и </w:t>
      </w:r>
      <w:r w:rsidR="007820E4">
        <w:rPr>
          <w:rFonts w:ascii="Times New Roman" w:hAnsi="Times New Roman" w:cs="Times New Roman"/>
          <w:sz w:val="24"/>
          <w:szCs w:val="24"/>
        </w:rPr>
        <w:t xml:space="preserve">снижения </w:t>
      </w:r>
      <w:r w:rsidR="0036348F">
        <w:rPr>
          <w:rFonts w:ascii="Times New Roman" w:hAnsi="Times New Roman" w:cs="Times New Roman"/>
          <w:sz w:val="24"/>
          <w:szCs w:val="24"/>
        </w:rPr>
        <w:t xml:space="preserve">количества </w:t>
      </w:r>
      <w:r w:rsidR="002C1C74" w:rsidRPr="0017792D">
        <w:rPr>
          <w:rFonts w:ascii="Times New Roman" w:hAnsi="Times New Roman" w:cs="Times New Roman"/>
          <w:sz w:val="24"/>
          <w:szCs w:val="24"/>
        </w:rPr>
        <w:t>осложнений</w:t>
      </w:r>
      <w:r w:rsidR="002C1C74">
        <w:rPr>
          <w:rFonts w:ascii="Times New Roman" w:hAnsi="Times New Roman" w:cs="Times New Roman"/>
          <w:sz w:val="24"/>
          <w:szCs w:val="24"/>
        </w:rPr>
        <w:t xml:space="preserve"> является несомненной</w:t>
      </w:r>
      <w:r w:rsidR="0042182C" w:rsidRPr="0042182C">
        <w:rPr>
          <w:rFonts w:ascii="Times New Roman" w:hAnsi="Times New Roman" w:cs="Times New Roman"/>
          <w:sz w:val="24"/>
          <w:szCs w:val="24"/>
        </w:rPr>
        <w:t>.</w:t>
      </w:r>
      <w:r w:rsidR="00F81655" w:rsidRPr="00F81655">
        <w:rPr>
          <w:rFonts w:ascii="Times New Roman" w:hAnsi="Times New Roman" w:cs="Times New Roman"/>
          <w:sz w:val="24"/>
          <w:szCs w:val="24"/>
        </w:rPr>
        <w:t xml:space="preserve"> </w:t>
      </w:r>
      <w:r w:rsidR="0042182C" w:rsidRPr="0042182C">
        <w:rPr>
          <w:rFonts w:ascii="Times New Roman" w:hAnsi="Times New Roman" w:cs="Times New Roman"/>
          <w:sz w:val="24"/>
          <w:szCs w:val="24"/>
        </w:rPr>
        <w:t xml:space="preserve">Существует </w:t>
      </w:r>
      <w:r w:rsidR="00480D36">
        <w:rPr>
          <w:rFonts w:ascii="Times New Roman" w:hAnsi="Times New Roman" w:cs="Times New Roman"/>
          <w:sz w:val="24"/>
          <w:szCs w:val="24"/>
        </w:rPr>
        <w:t xml:space="preserve">ряд </w:t>
      </w:r>
      <w:r w:rsidR="0042182C" w:rsidRPr="0042182C">
        <w:rPr>
          <w:rFonts w:ascii="Times New Roman" w:hAnsi="Times New Roman" w:cs="Times New Roman"/>
          <w:sz w:val="24"/>
          <w:szCs w:val="24"/>
        </w:rPr>
        <w:t xml:space="preserve">препаратов, используемых в послеоперационном периоде </w:t>
      </w:r>
      <w:r w:rsidR="0036348F">
        <w:rPr>
          <w:rFonts w:ascii="Times New Roman" w:hAnsi="Times New Roman" w:cs="Times New Roman"/>
          <w:sz w:val="24"/>
          <w:szCs w:val="24"/>
        </w:rPr>
        <w:t>у больных РСГТ</w:t>
      </w:r>
      <w:r w:rsidR="0036348F" w:rsidRPr="0042182C">
        <w:rPr>
          <w:rFonts w:ascii="Times New Roman" w:hAnsi="Times New Roman" w:cs="Times New Roman"/>
          <w:sz w:val="24"/>
          <w:szCs w:val="24"/>
        </w:rPr>
        <w:t xml:space="preserve"> </w:t>
      </w:r>
      <w:r w:rsidR="0042182C" w:rsidRPr="0042182C">
        <w:rPr>
          <w:rFonts w:ascii="Times New Roman" w:hAnsi="Times New Roman" w:cs="Times New Roman"/>
          <w:sz w:val="24"/>
          <w:szCs w:val="24"/>
        </w:rPr>
        <w:t>с целью подавления воспалительного процесса и избыточного фиброзирования</w:t>
      </w:r>
      <w:r w:rsidR="00F81655">
        <w:rPr>
          <w:rFonts w:ascii="Times New Roman" w:hAnsi="Times New Roman" w:cs="Times New Roman"/>
          <w:sz w:val="24"/>
          <w:szCs w:val="24"/>
        </w:rPr>
        <w:t xml:space="preserve">. </w:t>
      </w:r>
      <w:r w:rsidR="002C1C74">
        <w:rPr>
          <w:rFonts w:ascii="Times New Roman" w:hAnsi="Times New Roman" w:cs="Times New Roman"/>
          <w:sz w:val="24"/>
          <w:szCs w:val="24"/>
        </w:rPr>
        <w:t>В</w:t>
      </w:r>
      <w:r w:rsidR="00F81655">
        <w:rPr>
          <w:rFonts w:ascii="Times New Roman" w:hAnsi="Times New Roman" w:cs="Times New Roman"/>
          <w:sz w:val="24"/>
          <w:szCs w:val="24"/>
        </w:rPr>
        <w:t xml:space="preserve"> настоящее время не</w:t>
      </w:r>
      <w:r w:rsidR="00E8581F">
        <w:rPr>
          <w:rFonts w:ascii="Times New Roman" w:hAnsi="Times New Roman" w:cs="Times New Roman"/>
          <w:sz w:val="24"/>
          <w:szCs w:val="24"/>
        </w:rPr>
        <w:t xml:space="preserve">т </w:t>
      </w:r>
      <w:r w:rsidR="00F81655">
        <w:rPr>
          <w:rFonts w:ascii="Times New Roman" w:hAnsi="Times New Roman" w:cs="Times New Roman"/>
          <w:sz w:val="24"/>
          <w:szCs w:val="24"/>
        </w:rPr>
        <w:t>едино</w:t>
      </w:r>
      <w:r w:rsidR="00480D36">
        <w:rPr>
          <w:rFonts w:ascii="Times New Roman" w:hAnsi="Times New Roman" w:cs="Times New Roman"/>
          <w:sz w:val="24"/>
          <w:szCs w:val="24"/>
        </w:rPr>
        <w:t>й</w:t>
      </w:r>
      <w:r w:rsidR="00F81655">
        <w:rPr>
          <w:rFonts w:ascii="Times New Roman" w:hAnsi="Times New Roman" w:cs="Times New Roman"/>
          <w:sz w:val="24"/>
          <w:szCs w:val="24"/>
        </w:rPr>
        <w:t xml:space="preserve"> разработанн</w:t>
      </w:r>
      <w:r w:rsidR="00480D36">
        <w:rPr>
          <w:rFonts w:ascii="Times New Roman" w:hAnsi="Times New Roman" w:cs="Times New Roman"/>
          <w:sz w:val="24"/>
          <w:szCs w:val="24"/>
        </w:rPr>
        <w:t>ой</w:t>
      </w:r>
      <w:r w:rsidR="00F81655" w:rsidRPr="00F81655">
        <w:rPr>
          <w:rFonts w:ascii="Times New Roman" w:hAnsi="Times New Roman" w:cs="Times New Roman"/>
          <w:sz w:val="24"/>
          <w:szCs w:val="24"/>
        </w:rPr>
        <w:t xml:space="preserve"> </w:t>
      </w:r>
      <w:r w:rsidR="00480D36">
        <w:rPr>
          <w:rFonts w:ascii="Times New Roman" w:hAnsi="Times New Roman" w:cs="Times New Roman"/>
          <w:sz w:val="24"/>
          <w:szCs w:val="24"/>
        </w:rPr>
        <w:t>схемы</w:t>
      </w:r>
      <w:r w:rsidR="00F81655" w:rsidRPr="00F81655">
        <w:rPr>
          <w:rFonts w:ascii="Times New Roman" w:hAnsi="Times New Roman" w:cs="Times New Roman"/>
          <w:sz w:val="24"/>
          <w:szCs w:val="24"/>
        </w:rPr>
        <w:t xml:space="preserve"> лечени</w:t>
      </w:r>
      <w:r w:rsidR="00F81655">
        <w:rPr>
          <w:rFonts w:ascii="Times New Roman" w:hAnsi="Times New Roman" w:cs="Times New Roman"/>
          <w:sz w:val="24"/>
          <w:szCs w:val="24"/>
        </w:rPr>
        <w:t>я</w:t>
      </w:r>
      <w:r w:rsidR="00F81655" w:rsidRPr="00F81655">
        <w:rPr>
          <w:rFonts w:ascii="Times New Roman" w:hAnsi="Times New Roman" w:cs="Times New Roman"/>
          <w:sz w:val="24"/>
          <w:szCs w:val="24"/>
        </w:rPr>
        <w:t xml:space="preserve"> </w:t>
      </w:r>
      <w:r w:rsidR="00FC0ACC">
        <w:rPr>
          <w:rFonts w:ascii="Times New Roman" w:hAnsi="Times New Roman" w:cs="Times New Roman"/>
          <w:sz w:val="24"/>
          <w:szCs w:val="24"/>
        </w:rPr>
        <w:t>этих больных</w:t>
      </w:r>
      <w:r w:rsidR="00F81655" w:rsidRPr="00F81655">
        <w:rPr>
          <w:rFonts w:ascii="Times New Roman" w:hAnsi="Times New Roman" w:cs="Times New Roman"/>
          <w:sz w:val="24"/>
          <w:szCs w:val="24"/>
        </w:rPr>
        <w:t xml:space="preserve"> в зависимости от этапа </w:t>
      </w:r>
      <w:r w:rsidR="0036348F">
        <w:rPr>
          <w:rFonts w:ascii="Times New Roman" w:hAnsi="Times New Roman" w:cs="Times New Roman"/>
          <w:sz w:val="24"/>
          <w:szCs w:val="24"/>
        </w:rPr>
        <w:t xml:space="preserve">хирургического лечения </w:t>
      </w:r>
      <w:r w:rsidR="00F81655" w:rsidRPr="00F81655">
        <w:rPr>
          <w:rFonts w:ascii="Times New Roman" w:hAnsi="Times New Roman" w:cs="Times New Roman"/>
          <w:sz w:val="24"/>
          <w:szCs w:val="24"/>
        </w:rPr>
        <w:t xml:space="preserve">и фазы заживления послеоперационной раны. </w:t>
      </w:r>
    </w:p>
    <w:p w:rsidR="0017792D" w:rsidRDefault="0017792D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92D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779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32C3">
        <w:rPr>
          <w:rFonts w:ascii="Times New Roman" w:hAnsi="Times New Roman" w:cs="Times New Roman"/>
          <w:sz w:val="24"/>
          <w:szCs w:val="24"/>
        </w:rPr>
        <w:t>оценка влияния противорубцовой терапии на эффективность реконструктивных операций на гортани и трахее</w:t>
      </w:r>
      <w:r w:rsidR="0036348F">
        <w:rPr>
          <w:rFonts w:ascii="Times New Roman" w:hAnsi="Times New Roman" w:cs="Times New Roman"/>
          <w:sz w:val="24"/>
          <w:szCs w:val="24"/>
        </w:rPr>
        <w:t xml:space="preserve"> при РСГТ</w:t>
      </w:r>
      <w:r w:rsidRPr="0017792D">
        <w:rPr>
          <w:rFonts w:ascii="Times New Roman" w:hAnsi="Times New Roman" w:cs="Times New Roman"/>
          <w:sz w:val="24"/>
          <w:szCs w:val="24"/>
        </w:rPr>
        <w:t>.</w:t>
      </w:r>
    </w:p>
    <w:p w:rsidR="00D1069D" w:rsidRDefault="0017792D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1A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 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9541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95411A">
        <w:rPr>
          <w:rFonts w:ascii="Times New Roman" w:hAnsi="Times New Roman" w:cs="Times New Roman"/>
          <w:b/>
          <w:bCs/>
          <w:sz w:val="24"/>
          <w:szCs w:val="24"/>
        </w:rPr>
        <w:t>етоды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81B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2AF6">
        <w:rPr>
          <w:rFonts w:ascii="Times New Roman" w:hAnsi="Times New Roman" w:cs="Times New Roman"/>
          <w:sz w:val="24"/>
          <w:szCs w:val="24"/>
        </w:rPr>
        <w:t>В</w:t>
      </w:r>
      <w:r w:rsidR="00FC0ACC">
        <w:rPr>
          <w:rFonts w:ascii="Times New Roman" w:hAnsi="Times New Roman" w:cs="Times New Roman"/>
          <w:sz w:val="24"/>
          <w:szCs w:val="24"/>
        </w:rPr>
        <w:t xml:space="preserve"> Институте </w:t>
      </w:r>
      <w:r w:rsidRPr="0017792D">
        <w:rPr>
          <w:rFonts w:ascii="Times New Roman" w:hAnsi="Times New Roman" w:cs="Times New Roman"/>
          <w:sz w:val="24"/>
          <w:szCs w:val="24"/>
        </w:rPr>
        <w:t>за период с 20</w:t>
      </w:r>
      <w:r>
        <w:rPr>
          <w:rFonts w:ascii="Times New Roman" w:hAnsi="Times New Roman" w:cs="Times New Roman"/>
          <w:sz w:val="24"/>
          <w:szCs w:val="24"/>
        </w:rPr>
        <w:t xml:space="preserve">22 по </w:t>
      </w:r>
      <w:r w:rsidRPr="0017792D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 г</w:t>
      </w:r>
      <w:r w:rsidR="00FC0AC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95A">
        <w:rPr>
          <w:rFonts w:ascii="Times New Roman" w:hAnsi="Times New Roman" w:cs="Times New Roman"/>
          <w:sz w:val="24"/>
          <w:szCs w:val="24"/>
        </w:rPr>
        <w:t>пролечено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6BA" w:rsidRPr="00CB56BA">
        <w:rPr>
          <w:rFonts w:ascii="Times New Roman" w:hAnsi="Times New Roman" w:cs="Times New Roman"/>
          <w:sz w:val="24"/>
          <w:szCs w:val="24"/>
        </w:rPr>
        <w:t>6</w:t>
      </w:r>
      <w:r w:rsidR="0013467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пациентов с </w:t>
      </w:r>
      <w:r w:rsidR="00FC0ACC">
        <w:rPr>
          <w:rFonts w:ascii="Times New Roman" w:hAnsi="Times New Roman" w:cs="Times New Roman"/>
          <w:sz w:val="24"/>
          <w:szCs w:val="24"/>
        </w:rPr>
        <w:t xml:space="preserve"> РСГТ </w:t>
      </w:r>
      <w:r w:rsidR="0036348F">
        <w:rPr>
          <w:rFonts w:ascii="Times New Roman" w:hAnsi="Times New Roman" w:cs="Times New Roman"/>
          <w:sz w:val="24"/>
          <w:szCs w:val="24"/>
        </w:rPr>
        <w:t>в возрасте от 18 до 68 лет</w:t>
      </w:r>
      <w:r w:rsidR="00ED6D4B">
        <w:rPr>
          <w:rFonts w:ascii="Times New Roman" w:hAnsi="Times New Roman" w:cs="Times New Roman"/>
          <w:sz w:val="24"/>
          <w:szCs w:val="24"/>
        </w:rPr>
        <w:t xml:space="preserve"> (</w:t>
      </w:r>
      <w:r w:rsidR="00DF2F6B">
        <w:rPr>
          <w:rFonts w:ascii="Times New Roman" w:hAnsi="Times New Roman" w:cs="Times New Roman"/>
          <w:sz w:val="24"/>
          <w:szCs w:val="24"/>
        </w:rPr>
        <w:t>29 женщин и 36 мужчин</w:t>
      </w:r>
      <w:r w:rsidR="00ED6D4B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 w:rsidR="0036348F">
        <w:rPr>
          <w:rFonts w:ascii="Times New Roman" w:hAnsi="Times New Roman" w:cs="Times New Roman"/>
          <w:sz w:val="24"/>
          <w:szCs w:val="24"/>
        </w:rPr>
        <w:t>. О</w:t>
      </w:r>
      <w:r w:rsidR="006F295A" w:rsidRPr="006F295A">
        <w:rPr>
          <w:rFonts w:ascii="Times New Roman" w:hAnsi="Times New Roman" w:cs="Times New Roman"/>
          <w:sz w:val="24"/>
          <w:szCs w:val="24"/>
        </w:rPr>
        <w:t xml:space="preserve">сновными причинами стеноза </w:t>
      </w:r>
      <w:r w:rsidR="006F295A">
        <w:rPr>
          <w:rFonts w:ascii="Times New Roman" w:hAnsi="Times New Roman" w:cs="Times New Roman"/>
          <w:sz w:val="24"/>
          <w:szCs w:val="24"/>
        </w:rPr>
        <w:t xml:space="preserve">у </w:t>
      </w:r>
      <w:r w:rsidR="0036348F" w:rsidRPr="0036348F">
        <w:rPr>
          <w:rFonts w:ascii="Times New Roman" w:hAnsi="Times New Roman" w:cs="Times New Roman"/>
          <w:sz w:val="24"/>
          <w:szCs w:val="24"/>
        </w:rPr>
        <w:t>49</w:t>
      </w:r>
      <w:r w:rsidR="006F295A">
        <w:rPr>
          <w:rFonts w:ascii="Times New Roman" w:hAnsi="Times New Roman" w:cs="Times New Roman"/>
          <w:sz w:val="24"/>
          <w:szCs w:val="24"/>
        </w:rPr>
        <w:t xml:space="preserve"> пациентов (7</w:t>
      </w:r>
      <w:r w:rsidR="00450CA5">
        <w:rPr>
          <w:rFonts w:ascii="Times New Roman" w:hAnsi="Times New Roman" w:cs="Times New Roman"/>
          <w:sz w:val="24"/>
          <w:szCs w:val="24"/>
        </w:rPr>
        <w:t>5</w:t>
      </w:r>
      <w:r w:rsidR="006F295A" w:rsidRPr="006F295A">
        <w:rPr>
          <w:rFonts w:ascii="Times New Roman" w:hAnsi="Times New Roman" w:cs="Times New Roman"/>
          <w:sz w:val="24"/>
          <w:szCs w:val="24"/>
        </w:rPr>
        <w:t>%</w:t>
      </w:r>
      <w:r w:rsidR="006F295A">
        <w:rPr>
          <w:rFonts w:ascii="Times New Roman" w:hAnsi="Times New Roman" w:cs="Times New Roman"/>
          <w:sz w:val="24"/>
          <w:szCs w:val="24"/>
        </w:rPr>
        <w:t>)</w:t>
      </w:r>
      <w:r w:rsidR="006F295A" w:rsidRPr="006F295A">
        <w:rPr>
          <w:rFonts w:ascii="Times New Roman" w:hAnsi="Times New Roman" w:cs="Times New Roman"/>
          <w:sz w:val="24"/>
          <w:szCs w:val="24"/>
        </w:rPr>
        <w:t xml:space="preserve"> являлась пролонгированная интубация трахеи</w:t>
      </w:r>
      <w:r w:rsidR="006F29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F295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6F295A">
        <w:rPr>
          <w:rFonts w:ascii="Times New Roman" w:hAnsi="Times New Roman" w:cs="Times New Roman"/>
          <w:sz w:val="24"/>
          <w:szCs w:val="24"/>
        </w:rPr>
        <w:t xml:space="preserve"> 1</w:t>
      </w:r>
      <w:r w:rsidR="0036348F" w:rsidRPr="0036348F">
        <w:rPr>
          <w:rFonts w:ascii="Times New Roman" w:hAnsi="Times New Roman" w:cs="Times New Roman"/>
          <w:sz w:val="24"/>
          <w:szCs w:val="24"/>
        </w:rPr>
        <w:t>6</w:t>
      </w:r>
      <w:r w:rsidR="006F295A">
        <w:rPr>
          <w:rFonts w:ascii="Times New Roman" w:hAnsi="Times New Roman" w:cs="Times New Roman"/>
          <w:sz w:val="24"/>
          <w:szCs w:val="24"/>
        </w:rPr>
        <w:t xml:space="preserve"> (2</w:t>
      </w:r>
      <w:r w:rsidR="00DF2F6B" w:rsidRPr="00DF2F6B">
        <w:rPr>
          <w:rFonts w:ascii="Times New Roman" w:hAnsi="Times New Roman" w:cs="Times New Roman"/>
          <w:sz w:val="24"/>
          <w:szCs w:val="24"/>
        </w:rPr>
        <w:t>5</w:t>
      </w:r>
      <w:r w:rsidR="006F295A" w:rsidRPr="006F295A">
        <w:rPr>
          <w:rFonts w:ascii="Times New Roman" w:hAnsi="Times New Roman" w:cs="Times New Roman"/>
          <w:sz w:val="24"/>
          <w:szCs w:val="24"/>
        </w:rPr>
        <w:t xml:space="preserve">%) </w:t>
      </w:r>
      <w:r w:rsidR="00FC0AC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C0ACC">
        <w:rPr>
          <w:rFonts w:ascii="Times New Roman" w:hAnsi="Times New Roman" w:cs="Times New Roman"/>
          <w:sz w:val="24"/>
          <w:szCs w:val="24"/>
        </w:rPr>
        <w:t>травма</w:t>
      </w:r>
      <w:proofErr w:type="gramEnd"/>
      <w:r w:rsidR="00FC0ACC">
        <w:rPr>
          <w:rFonts w:ascii="Times New Roman" w:hAnsi="Times New Roman" w:cs="Times New Roman"/>
          <w:sz w:val="24"/>
          <w:szCs w:val="24"/>
        </w:rPr>
        <w:t xml:space="preserve"> гортани и трахеи</w:t>
      </w:r>
      <w:r w:rsidR="001512C3">
        <w:rPr>
          <w:rFonts w:ascii="Times New Roman" w:hAnsi="Times New Roman" w:cs="Times New Roman"/>
          <w:sz w:val="24"/>
          <w:szCs w:val="24"/>
        </w:rPr>
        <w:t xml:space="preserve"> </w:t>
      </w:r>
      <w:r w:rsidR="00FC0ACC">
        <w:rPr>
          <w:rFonts w:ascii="Times New Roman" w:hAnsi="Times New Roman" w:cs="Times New Roman"/>
          <w:sz w:val="24"/>
          <w:szCs w:val="24"/>
        </w:rPr>
        <w:t>(</w:t>
      </w:r>
      <w:r w:rsidR="001512C3">
        <w:rPr>
          <w:rFonts w:ascii="Times New Roman" w:hAnsi="Times New Roman" w:cs="Times New Roman"/>
          <w:sz w:val="24"/>
          <w:szCs w:val="24"/>
        </w:rPr>
        <w:t xml:space="preserve">механическая или </w:t>
      </w:r>
      <w:proofErr w:type="spellStart"/>
      <w:r w:rsidR="001512C3">
        <w:rPr>
          <w:rFonts w:ascii="Times New Roman" w:hAnsi="Times New Roman" w:cs="Times New Roman"/>
          <w:sz w:val="24"/>
          <w:szCs w:val="24"/>
        </w:rPr>
        <w:t>термоингаляционная</w:t>
      </w:r>
      <w:proofErr w:type="spellEnd"/>
      <w:r w:rsidR="00FC0ACC">
        <w:rPr>
          <w:rFonts w:ascii="Times New Roman" w:hAnsi="Times New Roman" w:cs="Times New Roman"/>
          <w:sz w:val="24"/>
          <w:szCs w:val="24"/>
        </w:rPr>
        <w:t>)</w:t>
      </w:r>
      <w:r w:rsidR="001512C3">
        <w:rPr>
          <w:rFonts w:ascii="Times New Roman" w:hAnsi="Times New Roman" w:cs="Times New Roman"/>
          <w:sz w:val="24"/>
          <w:szCs w:val="24"/>
        </w:rPr>
        <w:t>.</w:t>
      </w:r>
      <w:r w:rsidR="006F295A" w:rsidRPr="006F295A">
        <w:rPr>
          <w:rFonts w:ascii="Times New Roman" w:hAnsi="Times New Roman" w:cs="Times New Roman"/>
          <w:sz w:val="24"/>
          <w:szCs w:val="24"/>
        </w:rPr>
        <w:t xml:space="preserve"> </w:t>
      </w:r>
      <w:r w:rsidR="00DF1E1E">
        <w:rPr>
          <w:rFonts w:ascii="Times New Roman" w:hAnsi="Times New Roman" w:cs="Times New Roman"/>
          <w:sz w:val="24"/>
          <w:szCs w:val="24"/>
        </w:rPr>
        <w:t>На</w:t>
      </w:r>
      <w:r w:rsidR="006F295A" w:rsidRPr="00E15C02">
        <w:rPr>
          <w:rFonts w:ascii="Times New Roman" w:hAnsi="Times New Roman" w:cs="Times New Roman"/>
          <w:sz w:val="24"/>
          <w:szCs w:val="24"/>
        </w:rPr>
        <w:t xml:space="preserve"> догоспитальном </w:t>
      </w:r>
      <w:r w:rsidR="006F295A" w:rsidRPr="00E15C02">
        <w:rPr>
          <w:rFonts w:ascii="Times New Roman" w:hAnsi="Times New Roman" w:cs="Times New Roman"/>
          <w:sz w:val="24"/>
          <w:szCs w:val="24"/>
        </w:rPr>
        <w:lastRenderedPageBreak/>
        <w:t xml:space="preserve">этапе </w:t>
      </w:r>
      <w:r w:rsidR="0036348F">
        <w:rPr>
          <w:rFonts w:ascii="Times New Roman" w:hAnsi="Times New Roman" w:cs="Times New Roman"/>
          <w:sz w:val="24"/>
          <w:szCs w:val="24"/>
        </w:rPr>
        <w:t xml:space="preserve">больным </w:t>
      </w:r>
      <w:r w:rsidR="006F295A" w:rsidRPr="00E15C02">
        <w:rPr>
          <w:rFonts w:ascii="Times New Roman" w:hAnsi="Times New Roman" w:cs="Times New Roman"/>
          <w:sz w:val="24"/>
          <w:szCs w:val="24"/>
        </w:rPr>
        <w:t xml:space="preserve">проводились общеклиническое обследование, </w:t>
      </w:r>
      <w:r w:rsidR="0036348F" w:rsidRPr="00E15C02">
        <w:rPr>
          <w:rFonts w:ascii="Times New Roman" w:hAnsi="Times New Roman" w:cs="Times New Roman"/>
          <w:sz w:val="24"/>
          <w:szCs w:val="24"/>
        </w:rPr>
        <w:t>эндоскопическ</w:t>
      </w:r>
      <w:r w:rsidR="0036348F">
        <w:rPr>
          <w:rFonts w:ascii="Times New Roman" w:hAnsi="Times New Roman" w:cs="Times New Roman"/>
          <w:sz w:val="24"/>
          <w:szCs w:val="24"/>
        </w:rPr>
        <w:t>ое</w:t>
      </w:r>
      <w:r w:rsidR="0036348F" w:rsidRPr="00E15C02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36348F">
        <w:rPr>
          <w:rFonts w:ascii="Times New Roman" w:hAnsi="Times New Roman" w:cs="Times New Roman"/>
          <w:sz w:val="24"/>
          <w:szCs w:val="24"/>
        </w:rPr>
        <w:t>е</w:t>
      </w:r>
      <w:r w:rsidR="0036348F" w:rsidRPr="00E15C02">
        <w:rPr>
          <w:rFonts w:ascii="Times New Roman" w:hAnsi="Times New Roman" w:cs="Times New Roman"/>
          <w:sz w:val="24"/>
          <w:szCs w:val="24"/>
        </w:rPr>
        <w:t xml:space="preserve"> гортани и трахеи с </w:t>
      </w:r>
      <w:proofErr w:type="spellStart"/>
      <w:r w:rsidR="0036348F" w:rsidRPr="00E15C02">
        <w:rPr>
          <w:rFonts w:ascii="Times New Roman" w:hAnsi="Times New Roman" w:cs="Times New Roman"/>
          <w:sz w:val="24"/>
          <w:szCs w:val="24"/>
        </w:rPr>
        <w:t>видеодокументированием</w:t>
      </w:r>
      <w:proofErr w:type="spellEnd"/>
      <w:r w:rsidR="0036348F">
        <w:rPr>
          <w:rFonts w:ascii="Times New Roman" w:hAnsi="Times New Roman" w:cs="Times New Roman"/>
          <w:sz w:val="24"/>
          <w:szCs w:val="24"/>
        </w:rPr>
        <w:t>,</w:t>
      </w:r>
      <w:r w:rsidR="0036348F" w:rsidRPr="00E15C02">
        <w:rPr>
          <w:rFonts w:ascii="Times New Roman" w:hAnsi="Times New Roman" w:cs="Times New Roman"/>
          <w:sz w:val="24"/>
          <w:szCs w:val="24"/>
        </w:rPr>
        <w:t xml:space="preserve"> </w:t>
      </w:r>
      <w:r w:rsidR="0036348F">
        <w:rPr>
          <w:rFonts w:ascii="Times New Roman" w:hAnsi="Times New Roman" w:cs="Times New Roman"/>
          <w:sz w:val="24"/>
          <w:szCs w:val="24"/>
        </w:rPr>
        <w:t>МСКТ гортани и трахеи</w:t>
      </w:r>
      <w:r w:rsidR="00D1069D">
        <w:rPr>
          <w:rFonts w:ascii="Times New Roman" w:hAnsi="Times New Roman" w:cs="Times New Roman"/>
          <w:sz w:val="24"/>
          <w:szCs w:val="24"/>
        </w:rPr>
        <w:t>, микробиологическое исследование отделяемого трахеи, гистологическое исследование грануляци</w:t>
      </w:r>
      <w:r w:rsidR="00DF2F6B">
        <w:rPr>
          <w:rFonts w:ascii="Times New Roman" w:hAnsi="Times New Roman" w:cs="Times New Roman"/>
          <w:sz w:val="24"/>
          <w:szCs w:val="24"/>
        </w:rPr>
        <w:t>онной ткани</w:t>
      </w:r>
      <w:r w:rsidR="00D1069D">
        <w:rPr>
          <w:rFonts w:ascii="Times New Roman" w:hAnsi="Times New Roman" w:cs="Times New Roman"/>
          <w:sz w:val="24"/>
          <w:szCs w:val="24"/>
        </w:rPr>
        <w:t>.</w:t>
      </w:r>
      <w:r w:rsidR="00DF1E1E">
        <w:rPr>
          <w:rFonts w:ascii="Times New Roman" w:hAnsi="Times New Roman" w:cs="Times New Roman"/>
          <w:sz w:val="24"/>
          <w:szCs w:val="24"/>
        </w:rPr>
        <w:t xml:space="preserve"> </w:t>
      </w:r>
      <w:r w:rsidR="003E007C">
        <w:rPr>
          <w:rFonts w:ascii="Times New Roman" w:hAnsi="Times New Roman" w:cs="Times New Roman"/>
          <w:sz w:val="24"/>
          <w:szCs w:val="24"/>
        </w:rPr>
        <w:t>Всем пациентам было проведено плановое хирургическое лечение – ларин</w:t>
      </w:r>
      <w:r w:rsidR="00050F88">
        <w:rPr>
          <w:rFonts w:ascii="Times New Roman" w:hAnsi="Times New Roman" w:cs="Times New Roman"/>
          <w:sz w:val="24"/>
          <w:szCs w:val="24"/>
        </w:rPr>
        <w:t>г</w:t>
      </w:r>
      <w:r w:rsidR="003E007C">
        <w:rPr>
          <w:rFonts w:ascii="Times New Roman" w:hAnsi="Times New Roman" w:cs="Times New Roman"/>
          <w:sz w:val="24"/>
          <w:szCs w:val="24"/>
        </w:rPr>
        <w:t xml:space="preserve">отрахеопластика с проведением </w:t>
      </w:r>
      <w:r w:rsidR="003E007C" w:rsidRPr="007553F7">
        <w:rPr>
          <w:rFonts w:ascii="Times New Roman" w:hAnsi="Times New Roman" w:cs="Times New Roman"/>
          <w:sz w:val="24"/>
          <w:szCs w:val="24"/>
        </w:rPr>
        <w:t>в раннем послеоперационном периоде</w:t>
      </w:r>
      <w:r w:rsidR="003E007C">
        <w:rPr>
          <w:rFonts w:ascii="Times New Roman" w:hAnsi="Times New Roman" w:cs="Times New Roman"/>
          <w:sz w:val="24"/>
          <w:szCs w:val="24"/>
        </w:rPr>
        <w:t xml:space="preserve"> антибактериальной,</w:t>
      </w:r>
      <w:r w:rsidR="003E007C" w:rsidRPr="007553F7">
        <w:rPr>
          <w:rFonts w:ascii="Times New Roman" w:hAnsi="Times New Roman" w:cs="Times New Roman"/>
          <w:sz w:val="24"/>
          <w:szCs w:val="24"/>
        </w:rPr>
        <w:t xml:space="preserve"> системн</w:t>
      </w:r>
      <w:r w:rsidR="003E007C">
        <w:rPr>
          <w:rFonts w:ascii="Times New Roman" w:hAnsi="Times New Roman" w:cs="Times New Roman"/>
          <w:sz w:val="24"/>
          <w:szCs w:val="24"/>
        </w:rPr>
        <w:t xml:space="preserve">ой </w:t>
      </w:r>
      <w:proofErr w:type="spellStart"/>
      <w:r w:rsidR="003E007C" w:rsidRPr="007553F7">
        <w:rPr>
          <w:rFonts w:ascii="Times New Roman" w:hAnsi="Times New Roman" w:cs="Times New Roman"/>
          <w:sz w:val="24"/>
          <w:szCs w:val="24"/>
        </w:rPr>
        <w:t>глюкокортикостероидн</w:t>
      </w:r>
      <w:r w:rsidR="003E007C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="003E007C">
        <w:rPr>
          <w:rFonts w:ascii="Times New Roman" w:hAnsi="Times New Roman" w:cs="Times New Roman"/>
          <w:sz w:val="24"/>
          <w:szCs w:val="24"/>
        </w:rPr>
        <w:t>,</w:t>
      </w:r>
      <w:r w:rsidR="003E007C" w:rsidRPr="007553F7">
        <w:rPr>
          <w:rFonts w:ascii="Times New Roman" w:hAnsi="Times New Roman" w:cs="Times New Roman"/>
          <w:sz w:val="24"/>
          <w:szCs w:val="24"/>
        </w:rPr>
        <w:t xml:space="preserve"> ингаляционн</w:t>
      </w:r>
      <w:r w:rsidR="003E007C">
        <w:rPr>
          <w:rFonts w:ascii="Times New Roman" w:hAnsi="Times New Roman" w:cs="Times New Roman"/>
          <w:sz w:val="24"/>
          <w:szCs w:val="24"/>
        </w:rPr>
        <w:t>ой</w:t>
      </w:r>
      <w:r w:rsidR="003E007C" w:rsidRPr="007553F7">
        <w:rPr>
          <w:rFonts w:ascii="Times New Roman" w:hAnsi="Times New Roman" w:cs="Times New Roman"/>
          <w:sz w:val="24"/>
          <w:szCs w:val="24"/>
        </w:rPr>
        <w:t xml:space="preserve"> терапи</w:t>
      </w:r>
      <w:r w:rsidR="0015087F">
        <w:rPr>
          <w:rFonts w:ascii="Times New Roman" w:hAnsi="Times New Roman" w:cs="Times New Roman"/>
          <w:sz w:val="24"/>
          <w:szCs w:val="24"/>
        </w:rPr>
        <w:t>и</w:t>
      </w:r>
      <w:r w:rsidR="003E007C">
        <w:rPr>
          <w:rFonts w:ascii="Times New Roman" w:hAnsi="Times New Roman" w:cs="Times New Roman"/>
          <w:sz w:val="24"/>
          <w:szCs w:val="24"/>
        </w:rPr>
        <w:t xml:space="preserve"> </w:t>
      </w:r>
      <w:r w:rsidR="0015087F">
        <w:rPr>
          <w:rFonts w:ascii="Times New Roman" w:hAnsi="Times New Roman" w:cs="Times New Roman"/>
          <w:sz w:val="24"/>
          <w:szCs w:val="24"/>
        </w:rPr>
        <w:t>и</w:t>
      </w:r>
      <w:r w:rsidR="003E007C">
        <w:rPr>
          <w:rFonts w:ascii="Times New Roman" w:hAnsi="Times New Roman" w:cs="Times New Roman"/>
          <w:sz w:val="24"/>
          <w:szCs w:val="24"/>
        </w:rPr>
        <w:t xml:space="preserve"> последующим протезированием на Т-образной силиконовой трубке. </w:t>
      </w:r>
      <w:r w:rsidR="00D45B07">
        <w:rPr>
          <w:rFonts w:ascii="Times New Roman" w:hAnsi="Times New Roman" w:cs="Times New Roman"/>
          <w:sz w:val="24"/>
          <w:szCs w:val="24"/>
        </w:rPr>
        <w:t>Пациенты были осмотрены</w:t>
      </w:r>
      <w:r w:rsidR="007820E4">
        <w:rPr>
          <w:rFonts w:ascii="Times New Roman" w:hAnsi="Times New Roman" w:cs="Times New Roman"/>
          <w:sz w:val="24"/>
          <w:szCs w:val="24"/>
        </w:rPr>
        <w:t xml:space="preserve"> на 1, 7, 14, 30, 60, 90 и 180 сутки после хирургического лечения, </w:t>
      </w:r>
      <w:r w:rsidR="0036348F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7820E4">
        <w:rPr>
          <w:rFonts w:ascii="Times New Roman" w:hAnsi="Times New Roman" w:cs="Times New Roman"/>
          <w:sz w:val="24"/>
          <w:szCs w:val="24"/>
        </w:rPr>
        <w:t xml:space="preserve">выполнялась эндоскопическая оценка </w:t>
      </w:r>
      <w:r w:rsidR="00D45B07">
        <w:rPr>
          <w:rFonts w:ascii="Times New Roman" w:hAnsi="Times New Roman" w:cs="Times New Roman"/>
          <w:sz w:val="24"/>
          <w:szCs w:val="24"/>
        </w:rPr>
        <w:t>активности</w:t>
      </w:r>
      <w:r w:rsidR="007820E4">
        <w:rPr>
          <w:rFonts w:ascii="Times New Roman" w:hAnsi="Times New Roman" w:cs="Times New Roman"/>
          <w:sz w:val="24"/>
          <w:szCs w:val="24"/>
        </w:rPr>
        <w:t xml:space="preserve"> воспалительного процесса в гортани и трахее и </w:t>
      </w:r>
      <w:r w:rsidR="00D45B07">
        <w:rPr>
          <w:rFonts w:ascii="Times New Roman" w:hAnsi="Times New Roman" w:cs="Times New Roman"/>
          <w:sz w:val="24"/>
          <w:szCs w:val="24"/>
        </w:rPr>
        <w:t>характер</w:t>
      </w:r>
      <w:r w:rsidR="00DF2F6B">
        <w:rPr>
          <w:rFonts w:ascii="Times New Roman" w:hAnsi="Times New Roman" w:cs="Times New Roman"/>
          <w:sz w:val="24"/>
          <w:szCs w:val="24"/>
        </w:rPr>
        <w:t>а</w:t>
      </w:r>
      <w:r w:rsidR="00D45B07">
        <w:rPr>
          <w:rFonts w:ascii="Times New Roman" w:hAnsi="Times New Roman" w:cs="Times New Roman"/>
          <w:sz w:val="24"/>
          <w:szCs w:val="24"/>
        </w:rPr>
        <w:t xml:space="preserve"> роста</w:t>
      </w:r>
      <w:r w:rsidR="007820E4">
        <w:rPr>
          <w:rFonts w:ascii="Times New Roman" w:hAnsi="Times New Roman" w:cs="Times New Roman"/>
          <w:sz w:val="24"/>
          <w:szCs w:val="24"/>
        </w:rPr>
        <w:t xml:space="preserve"> грануляционной ткани после удаления трахеостомической трубки, определение степени сужения просвета трахеи (в соответствии со шкалой </w:t>
      </w:r>
      <w:r w:rsidR="007820E4">
        <w:rPr>
          <w:rFonts w:ascii="Times New Roman" w:hAnsi="Times New Roman" w:cs="Times New Roman"/>
          <w:sz w:val="24"/>
          <w:szCs w:val="24"/>
          <w:lang w:val="en-US"/>
        </w:rPr>
        <w:t>Cotton</w:t>
      </w:r>
      <w:r w:rsidR="007820E4" w:rsidRPr="007820E4">
        <w:rPr>
          <w:rFonts w:ascii="Times New Roman" w:hAnsi="Times New Roman" w:cs="Times New Roman"/>
          <w:sz w:val="24"/>
          <w:szCs w:val="24"/>
        </w:rPr>
        <w:t>-</w:t>
      </w:r>
      <w:r w:rsidR="007820E4">
        <w:rPr>
          <w:rFonts w:ascii="Times New Roman" w:hAnsi="Times New Roman" w:cs="Times New Roman"/>
          <w:sz w:val="24"/>
          <w:szCs w:val="24"/>
          <w:lang w:val="en-US"/>
        </w:rPr>
        <w:t>Meyer</w:t>
      </w:r>
      <w:r w:rsidR="007820E4">
        <w:rPr>
          <w:rFonts w:ascii="Times New Roman" w:hAnsi="Times New Roman" w:cs="Times New Roman"/>
          <w:sz w:val="24"/>
          <w:szCs w:val="24"/>
        </w:rPr>
        <w:t>)</w:t>
      </w:r>
      <w:r w:rsidR="00D1069D">
        <w:rPr>
          <w:rFonts w:ascii="Times New Roman" w:hAnsi="Times New Roman" w:cs="Times New Roman"/>
          <w:sz w:val="24"/>
          <w:szCs w:val="24"/>
        </w:rPr>
        <w:t>, микробиологическое исследование отделяемого трахеи и гистологическое исследование грануляци</w:t>
      </w:r>
      <w:r w:rsidR="00DF2F6B">
        <w:rPr>
          <w:rFonts w:ascii="Times New Roman" w:hAnsi="Times New Roman" w:cs="Times New Roman"/>
          <w:sz w:val="24"/>
          <w:szCs w:val="24"/>
        </w:rPr>
        <w:t>онной ткани</w:t>
      </w:r>
      <w:r w:rsidR="00D1069D">
        <w:rPr>
          <w:rFonts w:ascii="Times New Roman" w:hAnsi="Times New Roman" w:cs="Times New Roman"/>
          <w:sz w:val="24"/>
          <w:szCs w:val="24"/>
        </w:rPr>
        <w:t>.</w:t>
      </w:r>
    </w:p>
    <w:p w:rsidR="00EE3D2E" w:rsidRDefault="002C1C74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установления эффективности различных групп препаратов в лечении РСГТ п</w:t>
      </w:r>
      <w:r w:rsidR="00957C8D">
        <w:rPr>
          <w:rFonts w:ascii="Times New Roman" w:hAnsi="Times New Roman" w:cs="Times New Roman"/>
          <w:sz w:val="24"/>
          <w:szCs w:val="24"/>
        </w:rPr>
        <w:t>ациенты были разделены</w:t>
      </w:r>
      <w:r w:rsidR="00D1069D">
        <w:rPr>
          <w:rFonts w:ascii="Times New Roman" w:hAnsi="Times New Roman" w:cs="Times New Roman"/>
          <w:sz w:val="24"/>
          <w:szCs w:val="24"/>
        </w:rPr>
        <w:t xml:space="preserve"> на 3 группы:</w:t>
      </w:r>
      <w:r w:rsidR="00957C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927" w:rsidRDefault="0036348F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9D">
        <w:rPr>
          <w:rFonts w:ascii="Times New Roman" w:hAnsi="Times New Roman" w:cs="Times New Roman"/>
          <w:b/>
          <w:sz w:val="24"/>
          <w:szCs w:val="24"/>
        </w:rPr>
        <w:t>1 группа</w:t>
      </w:r>
      <w:r w:rsidR="002C1C74" w:rsidRPr="00D106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069D">
        <w:rPr>
          <w:rFonts w:ascii="Times New Roman" w:hAnsi="Times New Roman" w:cs="Times New Roman"/>
          <w:b/>
          <w:sz w:val="24"/>
          <w:szCs w:val="24"/>
        </w:rPr>
        <w:t>(</w:t>
      </w:r>
      <w:r w:rsidRPr="00D1069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D1069D">
        <w:rPr>
          <w:rFonts w:ascii="Times New Roman" w:hAnsi="Times New Roman" w:cs="Times New Roman"/>
          <w:b/>
          <w:sz w:val="24"/>
          <w:szCs w:val="24"/>
        </w:rPr>
        <w:t>=</w:t>
      </w:r>
      <w:r w:rsidR="00957C8D" w:rsidRPr="00D1069D">
        <w:rPr>
          <w:rFonts w:ascii="Times New Roman" w:hAnsi="Times New Roman" w:cs="Times New Roman"/>
          <w:b/>
          <w:sz w:val="24"/>
          <w:szCs w:val="24"/>
        </w:rPr>
        <w:t>2</w:t>
      </w:r>
      <w:r w:rsidR="00134678" w:rsidRPr="00D1069D">
        <w:rPr>
          <w:rFonts w:ascii="Times New Roman" w:hAnsi="Times New Roman" w:cs="Times New Roman"/>
          <w:b/>
          <w:sz w:val="24"/>
          <w:szCs w:val="24"/>
        </w:rPr>
        <w:t>5</w:t>
      </w:r>
      <w:r w:rsidRPr="00D1069D">
        <w:rPr>
          <w:rFonts w:ascii="Times New Roman" w:hAnsi="Times New Roman" w:cs="Times New Roman"/>
          <w:b/>
          <w:sz w:val="24"/>
          <w:szCs w:val="24"/>
        </w:rPr>
        <w:t>)</w:t>
      </w:r>
      <w:r w:rsidR="00957C8D">
        <w:rPr>
          <w:rFonts w:ascii="Times New Roman" w:hAnsi="Times New Roman" w:cs="Times New Roman"/>
          <w:sz w:val="24"/>
          <w:szCs w:val="24"/>
        </w:rPr>
        <w:t xml:space="preserve"> </w:t>
      </w:r>
      <w:r w:rsidRPr="0036348F">
        <w:rPr>
          <w:rFonts w:ascii="Times New Roman" w:hAnsi="Times New Roman" w:cs="Times New Roman"/>
          <w:sz w:val="24"/>
          <w:szCs w:val="24"/>
        </w:rPr>
        <w:t xml:space="preserve">- </w:t>
      </w:r>
      <w:r w:rsidR="002C1C74">
        <w:rPr>
          <w:rFonts w:ascii="Times New Roman" w:hAnsi="Times New Roman" w:cs="Times New Roman"/>
          <w:sz w:val="24"/>
          <w:szCs w:val="24"/>
        </w:rPr>
        <w:t>первичные пациенты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1C74">
        <w:rPr>
          <w:rFonts w:ascii="Times New Roman" w:hAnsi="Times New Roman" w:cs="Times New Roman"/>
          <w:sz w:val="24"/>
          <w:szCs w:val="24"/>
        </w:rPr>
        <w:t>(</w:t>
      </w:r>
      <w:r w:rsidR="002C1C7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C1C74" w:rsidRPr="002C1C74">
        <w:rPr>
          <w:rFonts w:ascii="Times New Roman" w:hAnsi="Times New Roman" w:cs="Times New Roman"/>
          <w:sz w:val="24"/>
          <w:szCs w:val="24"/>
        </w:rPr>
        <w:t>=10</w:t>
      </w:r>
      <w:r w:rsidR="002B0140">
        <w:rPr>
          <w:rFonts w:ascii="Times New Roman" w:hAnsi="Times New Roman" w:cs="Times New Roman"/>
          <w:sz w:val="24"/>
          <w:szCs w:val="24"/>
        </w:rPr>
        <w:t>)</w:t>
      </w:r>
      <w:r w:rsidR="00B30621">
        <w:rPr>
          <w:rFonts w:ascii="Times New Roman" w:hAnsi="Times New Roman" w:cs="Times New Roman"/>
          <w:sz w:val="24"/>
          <w:szCs w:val="24"/>
        </w:rPr>
        <w:t>, из них с трахеостомой 6 пациентов</w:t>
      </w:r>
      <w:r w:rsidR="00E8581F">
        <w:rPr>
          <w:rFonts w:ascii="Times New Roman" w:hAnsi="Times New Roman" w:cs="Times New Roman"/>
          <w:sz w:val="24"/>
          <w:szCs w:val="24"/>
        </w:rPr>
        <w:t>, и</w:t>
      </w:r>
      <w:r w:rsidR="002B0140">
        <w:rPr>
          <w:rFonts w:ascii="Times New Roman" w:hAnsi="Times New Roman" w:cs="Times New Roman"/>
          <w:sz w:val="24"/>
          <w:szCs w:val="24"/>
        </w:rPr>
        <w:t xml:space="preserve"> повторные</w:t>
      </w:r>
      <w:r w:rsidR="002C1C74">
        <w:rPr>
          <w:rFonts w:ascii="Times New Roman" w:hAnsi="Times New Roman" w:cs="Times New Roman"/>
          <w:sz w:val="24"/>
          <w:szCs w:val="24"/>
        </w:rPr>
        <w:t xml:space="preserve"> пациенты</w:t>
      </w:r>
      <w:r w:rsidR="00E8581F">
        <w:rPr>
          <w:rFonts w:ascii="Times New Roman" w:hAnsi="Times New Roman" w:cs="Times New Roman"/>
          <w:sz w:val="24"/>
          <w:szCs w:val="24"/>
        </w:rPr>
        <w:t xml:space="preserve"> </w:t>
      </w:r>
      <w:r w:rsidR="00D1069D">
        <w:rPr>
          <w:rFonts w:ascii="Times New Roman" w:hAnsi="Times New Roman" w:cs="Times New Roman"/>
          <w:sz w:val="24"/>
          <w:szCs w:val="24"/>
        </w:rPr>
        <w:t>(</w:t>
      </w:r>
      <w:r w:rsidR="00D1069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1069D" w:rsidRPr="002C1C74">
        <w:rPr>
          <w:rFonts w:ascii="Times New Roman" w:hAnsi="Times New Roman" w:cs="Times New Roman"/>
          <w:sz w:val="24"/>
          <w:szCs w:val="24"/>
        </w:rPr>
        <w:t>=1</w:t>
      </w:r>
      <w:r w:rsidR="00D1069D">
        <w:rPr>
          <w:rFonts w:ascii="Times New Roman" w:hAnsi="Times New Roman" w:cs="Times New Roman"/>
          <w:sz w:val="24"/>
          <w:szCs w:val="24"/>
        </w:rPr>
        <w:t>5</w:t>
      </w:r>
      <w:r w:rsidR="00D1069D" w:rsidRPr="00E70DCC">
        <w:rPr>
          <w:rFonts w:ascii="Times New Roman" w:hAnsi="Times New Roman" w:cs="Times New Roman"/>
          <w:sz w:val="24"/>
          <w:szCs w:val="24"/>
        </w:rPr>
        <w:t>)</w:t>
      </w:r>
      <w:r w:rsidR="00D1069D">
        <w:rPr>
          <w:rFonts w:ascii="Times New Roman" w:hAnsi="Times New Roman" w:cs="Times New Roman"/>
          <w:sz w:val="24"/>
          <w:szCs w:val="24"/>
        </w:rPr>
        <w:t xml:space="preserve"> </w:t>
      </w:r>
      <w:r w:rsidR="00E8581F">
        <w:rPr>
          <w:rFonts w:ascii="Times New Roman" w:hAnsi="Times New Roman" w:cs="Times New Roman"/>
          <w:sz w:val="24"/>
          <w:szCs w:val="24"/>
        </w:rPr>
        <w:t xml:space="preserve">– хронические </w:t>
      </w:r>
      <w:proofErr w:type="spellStart"/>
      <w:r w:rsidR="00E8581F">
        <w:rPr>
          <w:rFonts w:ascii="Times New Roman" w:hAnsi="Times New Roman" w:cs="Times New Roman"/>
          <w:sz w:val="24"/>
          <w:szCs w:val="24"/>
        </w:rPr>
        <w:t>канюленосители</w:t>
      </w:r>
      <w:proofErr w:type="spellEnd"/>
      <w:r w:rsidR="002C1C74">
        <w:rPr>
          <w:rFonts w:ascii="Times New Roman" w:hAnsi="Times New Roman" w:cs="Times New Roman"/>
          <w:sz w:val="24"/>
          <w:szCs w:val="24"/>
        </w:rPr>
        <w:t>,</w:t>
      </w:r>
      <w:r w:rsidR="00957C8D">
        <w:rPr>
          <w:rFonts w:ascii="Times New Roman" w:hAnsi="Times New Roman" w:cs="Times New Roman"/>
          <w:sz w:val="24"/>
          <w:szCs w:val="24"/>
        </w:rPr>
        <w:t xml:space="preserve"> перенесшие реконструктивные вмешательства </w:t>
      </w:r>
      <w:r w:rsidR="00D1069D">
        <w:rPr>
          <w:rFonts w:ascii="Times New Roman" w:hAnsi="Times New Roman" w:cs="Times New Roman"/>
          <w:sz w:val="24"/>
          <w:szCs w:val="24"/>
        </w:rPr>
        <w:t>на гортани и трахее</w:t>
      </w:r>
      <w:r w:rsidR="00957C8D">
        <w:rPr>
          <w:rFonts w:ascii="Times New Roman" w:hAnsi="Times New Roman" w:cs="Times New Roman"/>
          <w:sz w:val="24"/>
          <w:szCs w:val="24"/>
        </w:rPr>
        <w:t>.</w:t>
      </w:r>
      <w:r w:rsidR="003E007C">
        <w:rPr>
          <w:rFonts w:ascii="Times New Roman" w:hAnsi="Times New Roman" w:cs="Times New Roman"/>
          <w:sz w:val="24"/>
          <w:szCs w:val="24"/>
        </w:rPr>
        <w:t xml:space="preserve"> </w:t>
      </w:r>
      <w:r w:rsidR="007820E4">
        <w:rPr>
          <w:rFonts w:ascii="Times New Roman" w:hAnsi="Times New Roman" w:cs="Times New Roman"/>
          <w:sz w:val="24"/>
          <w:szCs w:val="24"/>
        </w:rPr>
        <w:t>Начиная с 14-х суток после хирургического лечения</w:t>
      </w:r>
      <w:r w:rsidR="00D1069D">
        <w:rPr>
          <w:rFonts w:ascii="Times New Roman" w:hAnsi="Times New Roman" w:cs="Times New Roman"/>
          <w:sz w:val="24"/>
          <w:szCs w:val="24"/>
        </w:rPr>
        <w:t xml:space="preserve"> под эндоскопическим контролем</w:t>
      </w:r>
      <w:r w:rsidR="00D1069D" w:rsidRPr="00990391">
        <w:rPr>
          <w:rFonts w:ascii="Times New Roman" w:hAnsi="Times New Roman" w:cs="Times New Roman"/>
          <w:sz w:val="24"/>
          <w:szCs w:val="24"/>
        </w:rPr>
        <w:t xml:space="preserve"> </w:t>
      </w:r>
      <w:r w:rsidR="00D1069D">
        <w:rPr>
          <w:rFonts w:ascii="Times New Roman" w:hAnsi="Times New Roman" w:cs="Times New Roman"/>
          <w:sz w:val="24"/>
          <w:szCs w:val="24"/>
        </w:rPr>
        <w:t xml:space="preserve">больным </w:t>
      </w:r>
      <w:r w:rsidR="00990391">
        <w:rPr>
          <w:rFonts w:ascii="Times New Roman" w:hAnsi="Times New Roman" w:cs="Times New Roman"/>
          <w:sz w:val="24"/>
          <w:szCs w:val="24"/>
        </w:rPr>
        <w:t>проводились м</w:t>
      </w:r>
      <w:r w:rsidR="00990391" w:rsidRPr="00990391">
        <w:rPr>
          <w:rFonts w:ascii="Times New Roman" w:hAnsi="Times New Roman" w:cs="Times New Roman"/>
          <w:sz w:val="24"/>
          <w:szCs w:val="24"/>
        </w:rPr>
        <w:t>естные инъекции 1 мл Триамцинолона 40 мг/мл (</w:t>
      </w:r>
      <w:proofErr w:type="spellStart"/>
      <w:r w:rsidR="00990391" w:rsidRPr="00990391">
        <w:rPr>
          <w:rFonts w:ascii="Times New Roman" w:hAnsi="Times New Roman" w:cs="Times New Roman"/>
          <w:sz w:val="24"/>
          <w:szCs w:val="24"/>
        </w:rPr>
        <w:t>Кеналог</w:t>
      </w:r>
      <w:proofErr w:type="spellEnd"/>
      <w:r w:rsidR="00990391" w:rsidRPr="00990391">
        <w:rPr>
          <w:rFonts w:ascii="Times New Roman" w:hAnsi="Times New Roman" w:cs="Times New Roman"/>
          <w:sz w:val="24"/>
          <w:szCs w:val="24"/>
        </w:rPr>
        <w:t>)</w:t>
      </w:r>
      <w:r w:rsidR="00134678">
        <w:rPr>
          <w:rFonts w:ascii="Times New Roman" w:hAnsi="Times New Roman" w:cs="Times New Roman"/>
          <w:sz w:val="24"/>
          <w:szCs w:val="24"/>
        </w:rPr>
        <w:t xml:space="preserve"> </w:t>
      </w:r>
      <w:r w:rsidR="00990391" w:rsidRPr="00990391">
        <w:rPr>
          <w:rFonts w:ascii="Times New Roman" w:hAnsi="Times New Roman" w:cs="Times New Roman"/>
          <w:sz w:val="24"/>
          <w:szCs w:val="24"/>
        </w:rPr>
        <w:t xml:space="preserve">в зону </w:t>
      </w:r>
      <w:r w:rsidR="00F02A99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990391" w:rsidRPr="00990391">
        <w:rPr>
          <w:rFonts w:ascii="Times New Roman" w:hAnsi="Times New Roman" w:cs="Times New Roman"/>
          <w:sz w:val="24"/>
          <w:szCs w:val="24"/>
        </w:rPr>
        <w:t>рубц</w:t>
      </w:r>
      <w:r w:rsidR="00F02A99">
        <w:rPr>
          <w:rFonts w:ascii="Times New Roman" w:hAnsi="Times New Roman" w:cs="Times New Roman"/>
          <w:sz w:val="24"/>
          <w:szCs w:val="24"/>
        </w:rPr>
        <w:t>а</w:t>
      </w:r>
      <w:r w:rsidR="00957C8D">
        <w:rPr>
          <w:rFonts w:ascii="Times New Roman" w:hAnsi="Times New Roman" w:cs="Times New Roman"/>
          <w:sz w:val="24"/>
          <w:szCs w:val="24"/>
        </w:rPr>
        <w:t xml:space="preserve"> и грануляц</w:t>
      </w:r>
      <w:r w:rsidR="00F02A99">
        <w:rPr>
          <w:rFonts w:ascii="Times New Roman" w:hAnsi="Times New Roman" w:cs="Times New Roman"/>
          <w:sz w:val="24"/>
          <w:szCs w:val="24"/>
        </w:rPr>
        <w:t>ионной ткани</w:t>
      </w:r>
      <w:r w:rsidR="005E6A90">
        <w:rPr>
          <w:rFonts w:ascii="Times New Roman" w:hAnsi="Times New Roman" w:cs="Times New Roman"/>
          <w:sz w:val="24"/>
          <w:szCs w:val="24"/>
        </w:rPr>
        <w:t xml:space="preserve"> в количестве 5 инъекций с интервалом от 2 до 4 недель</w:t>
      </w:r>
      <w:r w:rsidR="00984D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2927" w:rsidRDefault="00D1069D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9D">
        <w:rPr>
          <w:rFonts w:ascii="Times New Roman" w:hAnsi="Times New Roman" w:cs="Times New Roman"/>
          <w:b/>
          <w:sz w:val="24"/>
          <w:szCs w:val="24"/>
        </w:rPr>
        <w:t>2 группа</w:t>
      </w:r>
      <w:r w:rsidR="00DF1E1E" w:rsidRPr="00D1069D">
        <w:rPr>
          <w:rFonts w:ascii="Times New Roman" w:hAnsi="Times New Roman" w:cs="Times New Roman"/>
          <w:b/>
          <w:sz w:val="24"/>
          <w:szCs w:val="24"/>
        </w:rPr>
        <w:t xml:space="preserve"> (n=25)</w:t>
      </w:r>
      <w:r w:rsidR="00DF1E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71C7">
        <w:rPr>
          <w:rFonts w:ascii="Times New Roman" w:hAnsi="Times New Roman" w:cs="Times New Roman"/>
          <w:sz w:val="24"/>
          <w:szCs w:val="24"/>
        </w:rPr>
        <w:t>первичные пациенты</w:t>
      </w:r>
      <w:r w:rsidR="00DF1E1E">
        <w:rPr>
          <w:rFonts w:ascii="Times New Roman" w:hAnsi="Times New Roman" w:cs="Times New Roman"/>
          <w:sz w:val="24"/>
          <w:szCs w:val="24"/>
        </w:rPr>
        <w:t xml:space="preserve"> </w:t>
      </w:r>
      <w:r w:rsidR="000111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11192" w:rsidRPr="00011192">
        <w:rPr>
          <w:rFonts w:ascii="Times New Roman" w:hAnsi="Times New Roman" w:cs="Times New Roman"/>
          <w:sz w:val="24"/>
          <w:szCs w:val="24"/>
        </w:rPr>
        <w:t xml:space="preserve"> </w:t>
      </w:r>
      <w:r w:rsidR="00707868">
        <w:rPr>
          <w:rFonts w:ascii="Times New Roman" w:hAnsi="Times New Roman" w:cs="Times New Roman"/>
          <w:sz w:val="24"/>
          <w:szCs w:val="24"/>
        </w:rPr>
        <w:t>РСГТ</w:t>
      </w:r>
      <w:r w:rsidR="000B71C7">
        <w:rPr>
          <w:rFonts w:ascii="Times New Roman" w:hAnsi="Times New Roman" w:cs="Times New Roman"/>
          <w:sz w:val="24"/>
          <w:szCs w:val="24"/>
        </w:rPr>
        <w:t xml:space="preserve"> </w:t>
      </w:r>
      <w:r w:rsidR="000B71C7" w:rsidRPr="000B71C7">
        <w:rPr>
          <w:rFonts w:ascii="Times New Roman" w:hAnsi="Times New Roman" w:cs="Times New Roman"/>
          <w:sz w:val="24"/>
          <w:szCs w:val="24"/>
        </w:rPr>
        <w:t>(</w:t>
      </w:r>
      <w:r w:rsidR="000B71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B71C7" w:rsidRPr="000B71C7">
        <w:rPr>
          <w:rFonts w:ascii="Times New Roman" w:hAnsi="Times New Roman" w:cs="Times New Roman"/>
          <w:sz w:val="24"/>
          <w:szCs w:val="24"/>
        </w:rPr>
        <w:t>=</w:t>
      </w:r>
      <w:r w:rsidR="00134678">
        <w:rPr>
          <w:rFonts w:ascii="Times New Roman" w:hAnsi="Times New Roman" w:cs="Times New Roman"/>
          <w:sz w:val="24"/>
          <w:szCs w:val="24"/>
        </w:rPr>
        <w:t>9</w:t>
      </w:r>
      <w:r w:rsidR="000B71C7" w:rsidRPr="000B71C7">
        <w:rPr>
          <w:rFonts w:ascii="Times New Roman" w:hAnsi="Times New Roman" w:cs="Times New Roman"/>
          <w:sz w:val="24"/>
          <w:szCs w:val="24"/>
        </w:rPr>
        <w:t>)</w:t>
      </w:r>
      <w:r w:rsidR="000B71C7">
        <w:rPr>
          <w:rFonts w:ascii="Times New Roman" w:hAnsi="Times New Roman" w:cs="Times New Roman"/>
          <w:sz w:val="24"/>
          <w:szCs w:val="24"/>
        </w:rPr>
        <w:t>, а также</w:t>
      </w:r>
      <w:r w:rsidR="002B0140">
        <w:rPr>
          <w:rFonts w:ascii="Times New Roman" w:hAnsi="Times New Roman" w:cs="Times New Roman"/>
          <w:sz w:val="24"/>
          <w:szCs w:val="24"/>
        </w:rPr>
        <w:t xml:space="preserve"> повторные</w:t>
      </w:r>
      <w:r w:rsidR="000B71C7">
        <w:rPr>
          <w:rFonts w:ascii="Times New Roman" w:hAnsi="Times New Roman" w:cs="Times New Roman"/>
          <w:sz w:val="24"/>
          <w:szCs w:val="24"/>
        </w:rPr>
        <w:t xml:space="preserve"> пациенты с</w:t>
      </w:r>
      <w:r w:rsidR="00D45B07">
        <w:rPr>
          <w:rFonts w:ascii="Times New Roman" w:hAnsi="Times New Roman" w:cs="Times New Roman"/>
          <w:sz w:val="24"/>
          <w:szCs w:val="24"/>
        </w:rPr>
        <w:t xml:space="preserve"> </w:t>
      </w:r>
      <w:r w:rsidR="00DF1E1E" w:rsidRPr="00DF1E1E">
        <w:rPr>
          <w:rFonts w:ascii="Times New Roman" w:hAnsi="Times New Roman" w:cs="Times New Roman"/>
          <w:sz w:val="24"/>
          <w:szCs w:val="24"/>
        </w:rPr>
        <w:t>предшествующ</w:t>
      </w:r>
      <w:r w:rsidR="000B71C7">
        <w:rPr>
          <w:rFonts w:ascii="Times New Roman" w:hAnsi="Times New Roman" w:cs="Times New Roman"/>
          <w:sz w:val="24"/>
          <w:szCs w:val="24"/>
        </w:rPr>
        <w:t>ими</w:t>
      </w:r>
      <w:r w:rsidR="00DF1E1E" w:rsidRPr="00DF1E1E">
        <w:rPr>
          <w:rFonts w:ascii="Times New Roman" w:hAnsi="Times New Roman" w:cs="Times New Roman"/>
          <w:sz w:val="24"/>
          <w:szCs w:val="24"/>
        </w:rPr>
        <w:t xml:space="preserve"> реконструктивно-пластически</w:t>
      </w:r>
      <w:r w:rsidR="000B71C7">
        <w:rPr>
          <w:rFonts w:ascii="Times New Roman" w:hAnsi="Times New Roman" w:cs="Times New Roman"/>
          <w:sz w:val="24"/>
          <w:szCs w:val="24"/>
        </w:rPr>
        <w:t>ми</w:t>
      </w:r>
      <w:r w:rsidR="00DF1E1E" w:rsidRPr="00DF1E1E">
        <w:rPr>
          <w:rFonts w:ascii="Times New Roman" w:hAnsi="Times New Roman" w:cs="Times New Roman"/>
          <w:sz w:val="24"/>
          <w:szCs w:val="24"/>
        </w:rPr>
        <w:t xml:space="preserve"> оперативны</w:t>
      </w:r>
      <w:r w:rsidR="000B71C7">
        <w:rPr>
          <w:rFonts w:ascii="Times New Roman" w:hAnsi="Times New Roman" w:cs="Times New Roman"/>
          <w:sz w:val="24"/>
          <w:szCs w:val="24"/>
        </w:rPr>
        <w:t>ми</w:t>
      </w:r>
      <w:r w:rsidR="00DF1E1E" w:rsidRPr="00DF1E1E">
        <w:rPr>
          <w:rFonts w:ascii="Times New Roman" w:hAnsi="Times New Roman" w:cs="Times New Roman"/>
          <w:sz w:val="24"/>
          <w:szCs w:val="24"/>
        </w:rPr>
        <w:t xml:space="preserve"> вмешательств</w:t>
      </w:r>
      <w:r w:rsidR="000B71C7">
        <w:rPr>
          <w:rFonts w:ascii="Times New Roman" w:hAnsi="Times New Roman" w:cs="Times New Roman"/>
          <w:sz w:val="24"/>
          <w:szCs w:val="24"/>
        </w:rPr>
        <w:t>ами</w:t>
      </w:r>
      <w:r w:rsidR="00DF1E1E" w:rsidRPr="00DF1E1E">
        <w:rPr>
          <w:rFonts w:ascii="Times New Roman" w:hAnsi="Times New Roman" w:cs="Times New Roman"/>
          <w:sz w:val="24"/>
          <w:szCs w:val="24"/>
        </w:rPr>
        <w:t xml:space="preserve"> </w:t>
      </w:r>
      <w:r w:rsidR="000B71C7">
        <w:rPr>
          <w:rFonts w:ascii="Times New Roman" w:hAnsi="Times New Roman" w:cs="Times New Roman"/>
          <w:sz w:val="24"/>
          <w:szCs w:val="24"/>
        </w:rPr>
        <w:t>(</w:t>
      </w:r>
      <w:r w:rsidR="000B71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B71C7" w:rsidRPr="000B71C7">
        <w:rPr>
          <w:rFonts w:ascii="Times New Roman" w:hAnsi="Times New Roman" w:cs="Times New Roman"/>
          <w:sz w:val="24"/>
          <w:szCs w:val="24"/>
        </w:rPr>
        <w:t>=</w:t>
      </w:r>
      <w:r w:rsidR="00916284">
        <w:rPr>
          <w:rFonts w:ascii="Times New Roman" w:hAnsi="Times New Roman" w:cs="Times New Roman"/>
          <w:sz w:val="24"/>
          <w:szCs w:val="24"/>
        </w:rPr>
        <w:t>1</w:t>
      </w:r>
      <w:r w:rsidR="001346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  <w:r w:rsidR="00E8581F" w:rsidRPr="00E8581F">
        <w:rPr>
          <w:rFonts w:ascii="Times New Roman" w:hAnsi="Times New Roman" w:cs="Times New Roman"/>
          <w:sz w:val="24"/>
          <w:szCs w:val="24"/>
        </w:rPr>
        <w:t xml:space="preserve"> </w:t>
      </w:r>
      <w:r w:rsidR="002B0140">
        <w:rPr>
          <w:rFonts w:ascii="Times New Roman" w:hAnsi="Times New Roman" w:cs="Times New Roman"/>
          <w:sz w:val="24"/>
          <w:szCs w:val="24"/>
        </w:rPr>
        <w:t xml:space="preserve"> </w:t>
      </w:r>
      <w:r w:rsidR="003A38C3">
        <w:rPr>
          <w:rFonts w:ascii="Times New Roman" w:hAnsi="Times New Roman" w:cs="Times New Roman"/>
          <w:sz w:val="24"/>
          <w:szCs w:val="24"/>
        </w:rPr>
        <w:t>Всем п</w:t>
      </w:r>
      <w:r w:rsidR="00707868">
        <w:rPr>
          <w:rFonts w:ascii="Times New Roman" w:hAnsi="Times New Roman" w:cs="Times New Roman"/>
          <w:sz w:val="24"/>
          <w:szCs w:val="24"/>
        </w:rPr>
        <w:t xml:space="preserve">ациентам </w:t>
      </w:r>
      <w:r w:rsidR="00FC0ACC">
        <w:rPr>
          <w:rFonts w:ascii="Times New Roman" w:hAnsi="Times New Roman" w:cs="Times New Roman"/>
          <w:sz w:val="24"/>
          <w:szCs w:val="24"/>
        </w:rPr>
        <w:t>проводилась си</w:t>
      </w:r>
      <w:r w:rsidR="00990391">
        <w:rPr>
          <w:rFonts w:ascii="Times New Roman" w:hAnsi="Times New Roman" w:cs="Times New Roman"/>
          <w:sz w:val="24"/>
          <w:szCs w:val="24"/>
        </w:rPr>
        <w:t>стемная противорубцовая терапия</w:t>
      </w:r>
      <w:r w:rsidRPr="00D106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препаратом</w:t>
      </w:r>
      <w:r w:rsidR="00DF2F6B">
        <w:rPr>
          <w:rFonts w:ascii="Times New Roman" w:hAnsi="Times New Roman" w:cs="Times New Roman"/>
          <w:sz w:val="24"/>
          <w:szCs w:val="24"/>
        </w:rPr>
        <w:t xml:space="preserve"> </w:t>
      </w:r>
      <w:r w:rsidRPr="00372061">
        <w:rPr>
          <w:rFonts w:ascii="Times New Roman" w:hAnsi="Times New Roman" w:cs="Times New Roman"/>
          <w:sz w:val="24"/>
          <w:szCs w:val="24"/>
        </w:rPr>
        <w:t xml:space="preserve">Бовгиалуронидаза азоксимер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90391">
        <w:rPr>
          <w:rFonts w:ascii="Times New Roman" w:hAnsi="Times New Roman" w:cs="Times New Roman"/>
          <w:sz w:val="24"/>
          <w:szCs w:val="24"/>
        </w:rPr>
        <w:t>«Лонгидаза 3000 МЕ»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70786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внутримышечное введение 5 инъекций, </w:t>
      </w:r>
      <w:r w:rsidR="00707868">
        <w:rPr>
          <w:rFonts w:ascii="Times New Roman" w:hAnsi="Times New Roman" w:cs="Times New Roman"/>
          <w:sz w:val="24"/>
          <w:szCs w:val="24"/>
        </w:rPr>
        <w:t xml:space="preserve">начиная с </w:t>
      </w:r>
      <w:r w:rsidR="002B0140">
        <w:rPr>
          <w:rFonts w:ascii="Times New Roman" w:hAnsi="Times New Roman" w:cs="Times New Roman"/>
          <w:sz w:val="24"/>
          <w:szCs w:val="24"/>
        </w:rPr>
        <w:t>4-5 суток</w:t>
      </w:r>
      <w:r w:rsidR="00707868">
        <w:rPr>
          <w:rFonts w:ascii="Times New Roman" w:hAnsi="Times New Roman" w:cs="Times New Roman"/>
          <w:sz w:val="24"/>
          <w:szCs w:val="24"/>
        </w:rPr>
        <w:t xml:space="preserve"> послеоперационного периода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2AF6">
        <w:rPr>
          <w:rFonts w:ascii="Times New Roman" w:hAnsi="Times New Roman" w:cs="Times New Roman"/>
          <w:sz w:val="24"/>
          <w:szCs w:val="24"/>
        </w:rPr>
        <w:t xml:space="preserve"> </w:t>
      </w:r>
      <w:r w:rsidR="0019422F">
        <w:rPr>
          <w:rFonts w:ascii="Times New Roman" w:hAnsi="Times New Roman" w:cs="Times New Roman"/>
          <w:sz w:val="24"/>
          <w:szCs w:val="24"/>
        </w:rPr>
        <w:t xml:space="preserve">с интервалом между инъекциями от 3 до </w:t>
      </w:r>
      <w:r w:rsidR="00E46C0F" w:rsidRPr="007553F7">
        <w:rPr>
          <w:rFonts w:ascii="Times New Roman" w:hAnsi="Times New Roman" w:cs="Times New Roman"/>
          <w:sz w:val="24"/>
          <w:szCs w:val="24"/>
        </w:rPr>
        <w:t>10</w:t>
      </w:r>
      <w:r w:rsidR="0019422F">
        <w:rPr>
          <w:rFonts w:ascii="Times New Roman" w:hAnsi="Times New Roman" w:cs="Times New Roman"/>
          <w:sz w:val="24"/>
          <w:szCs w:val="24"/>
        </w:rPr>
        <w:t xml:space="preserve"> дней.</w:t>
      </w:r>
      <w:r w:rsidR="0019422F" w:rsidRPr="007553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22F" w:rsidRPr="00957C8D" w:rsidRDefault="00957C8D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была выделена контрольная группа (</w:t>
      </w:r>
      <w:r w:rsidRPr="007553F7">
        <w:rPr>
          <w:rFonts w:ascii="Times New Roman" w:hAnsi="Times New Roman" w:cs="Times New Roman"/>
          <w:sz w:val="24"/>
          <w:szCs w:val="24"/>
        </w:rPr>
        <w:t>n</w:t>
      </w:r>
      <w:r w:rsidRPr="00C92AF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C92AF6">
        <w:rPr>
          <w:rFonts w:ascii="Times New Roman" w:hAnsi="Times New Roman" w:cs="Times New Roman"/>
          <w:sz w:val="24"/>
          <w:szCs w:val="24"/>
        </w:rPr>
        <w:t>)</w:t>
      </w:r>
      <w:r w:rsidR="00B02927">
        <w:rPr>
          <w:rFonts w:ascii="Times New Roman" w:hAnsi="Times New Roman" w:cs="Times New Roman"/>
          <w:sz w:val="24"/>
          <w:szCs w:val="24"/>
        </w:rPr>
        <w:t>, включающая</w:t>
      </w:r>
      <w:r w:rsidR="002B0140">
        <w:rPr>
          <w:rFonts w:ascii="Times New Roman" w:hAnsi="Times New Roman" w:cs="Times New Roman"/>
          <w:sz w:val="24"/>
          <w:szCs w:val="24"/>
        </w:rPr>
        <w:t xml:space="preserve"> первичных (</w:t>
      </w:r>
      <w:r w:rsidR="002B014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B0140" w:rsidRPr="000B71C7">
        <w:rPr>
          <w:rFonts w:ascii="Times New Roman" w:hAnsi="Times New Roman" w:cs="Times New Roman"/>
          <w:sz w:val="24"/>
          <w:szCs w:val="24"/>
        </w:rPr>
        <w:t>=8)</w:t>
      </w:r>
      <w:r w:rsidR="002B0140">
        <w:rPr>
          <w:rFonts w:ascii="Times New Roman" w:hAnsi="Times New Roman" w:cs="Times New Roman"/>
          <w:sz w:val="24"/>
          <w:szCs w:val="24"/>
        </w:rPr>
        <w:t>, и повторных (</w:t>
      </w:r>
      <w:r w:rsidR="002B014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B0140" w:rsidRPr="000B71C7">
        <w:rPr>
          <w:rFonts w:ascii="Times New Roman" w:hAnsi="Times New Roman" w:cs="Times New Roman"/>
          <w:sz w:val="24"/>
          <w:szCs w:val="24"/>
        </w:rPr>
        <w:t>=</w:t>
      </w:r>
      <w:r w:rsidR="002B0140">
        <w:rPr>
          <w:rFonts w:ascii="Times New Roman" w:hAnsi="Times New Roman" w:cs="Times New Roman"/>
          <w:sz w:val="24"/>
          <w:szCs w:val="24"/>
        </w:rPr>
        <w:t xml:space="preserve">7) </w:t>
      </w:r>
      <w:r w:rsidR="00B02927">
        <w:rPr>
          <w:rFonts w:ascii="Times New Roman" w:hAnsi="Times New Roman" w:cs="Times New Roman"/>
          <w:sz w:val="24"/>
          <w:szCs w:val="24"/>
        </w:rPr>
        <w:t xml:space="preserve">пациентов </w:t>
      </w:r>
      <w:r w:rsidR="00E70DCC">
        <w:rPr>
          <w:rFonts w:ascii="Times New Roman" w:hAnsi="Times New Roman" w:cs="Times New Roman"/>
          <w:sz w:val="24"/>
          <w:szCs w:val="24"/>
        </w:rPr>
        <w:t>с РСГТ</w:t>
      </w:r>
      <w:r>
        <w:rPr>
          <w:rFonts w:ascii="Times New Roman" w:hAnsi="Times New Roman" w:cs="Times New Roman"/>
          <w:sz w:val="24"/>
          <w:szCs w:val="24"/>
        </w:rPr>
        <w:t>, в которой</w:t>
      </w:r>
      <w:r w:rsidR="00771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проводилось упомянутое выше лечение.</w:t>
      </w:r>
    </w:p>
    <w:p w:rsidR="00D1069D" w:rsidRDefault="0019422F" w:rsidP="00D106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3F7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r w:rsidRPr="007553F7">
        <w:rPr>
          <w:rFonts w:ascii="Times New Roman" w:hAnsi="Times New Roman" w:cs="Times New Roman"/>
          <w:sz w:val="24"/>
          <w:szCs w:val="24"/>
        </w:rPr>
        <w:t xml:space="preserve">. </w:t>
      </w:r>
      <w:r w:rsidR="00D1069D">
        <w:rPr>
          <w:rFonts w:ascii="Times New Roman" w:hAnsi="Times New Roman" w:cs="Times New Roman"/>
          <w:sz w:val="24"/>
          <w:szCs w:val="24"/>
        </w:rPr>
        <w:t xml:space="preserve">Критериями эффективности и результата лечения являлись: жалобы пациентов, ширина просвета дыхательных путей, характер воспалительной реакции по данным эндоскопии гортани и трахеи, данные микробиологических и гистологических исследований. Срок послеоперационного наблюдения составлял от 6 до 24 месяцев. </w:t>
      </w:r>
    </w:p>
    <w:p w:rsidR="007C7D4C" w:rsidRDefault="00C92AF6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AF6">
        <w:rPr>
          <w:rFonts w:ascii="Times New Roman" w:hAnsi="Times New Roman" w:cs="Times New Roman"/>
          <w:sz w:val="24"/>
          <w:szCs w:val="24"/>
        </w:rPr>
        <w:t>Результаты исследования показали свою высокую эффективность в 1</w:t>
      </w:r>
      <w:r w:rsidR="00B02927" w:rsidRPr="00B02927">
        <w:rPr>
          <w:rFonts w:ascii="Times New Roman" w:hAnsi="Times New Roman" w:cs="Times New Roman"/>
          <w:sz w:val="24"/>
          <w:szCs w:val="24"/>
        </w:rPr>
        <w:t xml:space="preserve"> </w:t>
      </w:r>
      <w:r w:rsidRPr="00C92AF6">
        <w:rPr>
          <w:rFonts w:ascii="Times New Roman" w:hAnsi="Times New Roman" w:cs="Times New Roman"/>
          <w:sz w:val="24"/>
          <w:szCs w:val="24"/>
        </w:rPr>
        <w:t>и 2 группах</w:t>
      </w:r>
      <w:r w:rsidR="007553F7">
        <w:rPr>
          <w:rFonts w:ascii="Times New Roman" w:hAnsi="Times New Roman" w:cs="Times New Roman"/>
          <w:sz w:val="24"/>
          <w:szCs w:val="24"/>
        </w:rPr>
        <w:t>.</w:t>
      </w:r>
      <w:r w:rsidR="00F02A99">
        <w:rPr>
          <w:rFonts w:ascii="Times New Roman" w:hAnsi="Times New Roman" w:cs="Times New Roman"/>
          <w:sz w:val="24"/>
          <w:szCs w:val="24"/>
        </w:rPr>
        <w:t xml:space="preserve"> </w:t>
      </w:r>
      <w:r w:rsidR="00CF7CB0">
        <w:rPr>
          <w:rFonts w:ascii="Times New Roman" w:hAnsi="Times New Roman" w:cs="Times New Roman"/>
          <w:sz w:val="24"/>
          <w:szCs w:val="24"/>
        </w:rPr>
        <w:t xml:space="preserve">У </w:t>
      </w:r>
      <w:r w:rsidR="00CA183F">
        <w:rPr>
          <w:rFonts w:ascii="Times New Roman" w:hAnsi="Times New Roman" w:cs="Times New Roman"/>
          <w:sz w:val="24"/>
          <w:szCs w:val="24"/>
        </w:rPr>
        <w:t>22</w:t>
      </w:r>
      <w:r w:rsidR="007C7D4C">
        <w:rPr>
          <w:rFonts w:ascii="Times New Roman" w:hAnsi="Times New Roman" w:cs="Times New Roman"/>
          <w:sz w:val="24"/>
          <w:szCs w:val="24"/>
        </w:rPr>
        <w:t xml:space="preserve"> </w:t>
      </w:r>
      <w:r w:rsidR="00CF7CB0">
        <w:rPr>
          <w:rFonts w:ascii="Times New Roman" w:hAnsi="Times New Roman" w:cs="Times New Roman"/>
          <w:sz w:val="24"/>
          <w:szCs w:val="24"/>
        </w:rPr>
        <w:t>пациентов</w:t>
      </w:r>
      <w:r w:rsidR="007C7D4C" w:rsidRPr="007C7D4C">
        <w:rPr>
          <w:rFonts w:ascii="Times New Roman" w:hAnsi="Times New Roman" w:cs="Times New Roman"/>
          <w:sz w:val="24"/>
          <w:szCs w:val="24"/>
        </w:rPr>
        <w:t xml:space="preserve"> </w:t>
      </w:r>
      <w:r w:rsidR="007C7D4C">
        <w:rPr>
          <w:rFonts w:ascii="Times New Roman" w:hAnsi="Times New Roman" w:cs="Times New Roman"/>
          <w:sz w:val="24"/>
          <w:szCs w:val="24"/>
        </w:rPr>
        <w:t>(</w:t>
      </w:r>
      <w:r w:rsidR="00CA183F">
        <w:rPr>
          <w:rFonts w:ascii="Times New Roman" w:hAnsi="Times New Roman" w:cs="Times New Roman"/>
          <w:sz w:val="24"/>
          <w:szCs w:val="24"/>
        </w:rPr>
        <w:t>88</w:t>
      </w:r>
      <w:r w:rsidR="007C7D4C" w:rsidRPr="007C7D4C">
        <w:rPr>
          <w:rFonts w:ascii="Times New Roman" w:hAnsi="Times New Roman" w:cs="Times New Roman"/>
          <w:sz w:val="24"/>
          <w:szCs w:val="24"/>
        </w:rPr>
        <w:t>%)</w:t>
      </w:r>
      <w:r w:rsidR="00CF7CB0">
        <w:rPr>
          <w:rFonts w:ascii="Times New Roman" w:hAnsi="Times New Roman" w:cs="Times New Roman"/>
          <w:sz w:val="24"/>
          <w:szCs w:val="24"/>
        </w:rPr>
        <w:t xml:space="preserve"> 1 группы отмеча</w:t>
      </w:r>
      <w:r w:rsidR="00A72993">
        <w:rPr>
          <w:rFonts w:ascii="Times New Roman" w:hAnsi="Times New Roman" w:cs="Times New Roman"/>
          <w:sz w:val="24"/>
          <w:szCs w:val="24"/>
        </w:rPr>
        <w:t>лось</w:t>
      </w:r>
      <w:r w:rsidR="00CF7CB0">
        <w:rPr>
          <w:rFonts w:ascii="Times New Roman" w:hAnsi="Times New Roman" w:cs="Times New Roman"/>
          <w:sz w:val="24"/>
          <w:szCs w:val="24"/>
        </w:rPr>
        <w:t xml:space="preserve"> сохранение стойкого просвета трахеи при </w:t>
      </w:r>
      <w:r w:rsidR="00CF7CB0">
        <w:rPr>
          <w:rFonts w:ascii="Times New Roman" w:hAnsi="Times New Roman" w:cs="Times New Roman"/>
          <w:sz w:val="24"/>
          <w:szCs w:val="24"/>
        </w:rPr>
        <w:lastRenderedPageBreak/>
        <w:t>проведении контрольного периода без трахеостомической трубки</w:t>
      </w:r>
      <w:r w:rsidR="00F02A99">
        <w:rPr>
          <w:rFonts w:ascii="Times New Roman" w:hAnsi="Times New Roman" w:cs="Times New Roman"/>
          <w:sz w:val="24"/>
          <w:szCs w:val="24"/>
        </w:rPr>
        <w:t xml:space="preserve">. </w:t>
      </w:r>
      <w:r w:rsidR="0006553F">
        <w:rPr>
          <w:rFonts w:ascii="Times New Roman" w:hAnsi="Times New Roman" w:cs="Times New Roman"/>
          <w:sz w:val="24"/>
          <w:szCs w:val="24"/>
        </w:rPr>
        <w:t xml:space="preserve">С первых инъекций препарата </w:t>
      </w:r>
      <w:r w:rsidR="00A72993">
        <w:rPr>
          <w:rFonts w:ascii="Times New Roman" w:hAnsi="Times New Roman" w:cs="Times New Roman"/>
          <w:sz w:val="24"/>
          <w:szCs w:val="24"/>
        </w:rPr>
        <w:t>наблюдалось</w:t>
      </w:r>
      <w:r w:rsidR="00426515">
        <w:rPr>
          <w:rFonts w:ascii="Times New Roman" w:hAnsi="Times New Roman" w:cs="Times New Roman"/>
          <w:sz w:val="24"/>
          <w:szCs w:val="24"/>
        </w:rPr>
        <w:t xml:space="preserve"> </w:t>
      </w:r>
      <w:r w:rsidR="0006553F">
        <w:rPr>
          <w:rFonts w:ascii="Times New Roman" w:hAnsi="Times New Roman" w:cs="Times New Roman"/>
          <w:sz w:val="24"/>
          <w:szCs w:val="24"/>
        </w:rPr>
        <w:t xml:space="preserve">выраженное </w:t>
      </w:r>
      <w:r w:rsidR="00426515">
        <w:rPr>
          <w:rFonts w:ascii="Times New Roman" w:hAnsi="Times New Roman" w:cs="Times New Roman"/>
          <w:sz w:val="24"/>
          <w:szCs w:val="24"/>
        </w:rPr>
        <w:t>уменьшение воспалительной реакции</w:t>
      </w:r>
      <w:r w:rsidR="0006553F">
        <w:rPr>
          <w:rFonts w:ascii="Times New Roman" w:hAnsi="Times New Roman" w:cs="Times New Roman"/>
          <w:sz w:val="24"/>
          <w:szCs w:val="24"/>
        </w:rPr>
        <w:t xml:space="preserve">, </w:t>
      </w:r>
      <w:r w:rsidR="00426515">
        <w:rPr>
          <w:rFonts w:ascii="Times New Roman" w:hAnsi="Times New Roman" w:cs="Times New Roman"/>
          <w:sz w:val="24"/>
          <w:szCs w:val="24"/>
        </w:rPr>
        <w:t>меньшая кровоточивость тканей в области роста грануляций при установке трахеостомической трубки</w:t>
      </w:r>
      <w:r w:rsidR="00F02A99">
        <w:rPr>
          <w:rFonts w:ascii="Times New Roman" w:hAnsi="Times New Roman" w:cs="Times New Roman"/>
          <w:sz w:val="24"/>
          <w:szCs w:val="24"/>
        </w:rPr>
        <w:t xml:space="preserve"> и</w:t>
      </w:r>
      <w:r w:rsidR="00825C95">
        <w:rPr>
          <w:rFonts w:ascii="Times New Roman" w:hAnsi="Times New Roman" w:cs="Times New Roman"/>
          <w:sz w:val="24"/>
          <w:szCs w:val="24"/>
        </w:rPr>
        <w:t xml:space="preserve"> снижение</w:t>
      </w:r>
      <w:r w:rsidR="00426515">
        <w:rPr>
          <w:rFonts w:ascii="Times New Roman" w:hAnsi="Times New Roman" w:cs="Times New Roman"/>
          <w:sz w:val="24"/>
          <w:szCs w:val="24"/>
        </w:rPr>
        <w:t xml:space="preserve"> болев</w:t>
      </w:r>
      <w:r w:rsidR="00825C95">
        <w:rPr>
          <w:rFonts w:ascii="Times New Roman" w:hAnsi="Times New Roman" w:cs="Times New Roman"/>
          <w:sz w:val="24"/>
          <w:szCs w:val="24"/>
        </w:rPr>
        <w:t>ого синдрома</w:t>
      </w:r>
      <w:r w:rsidR="00F02A99">
        <w:rPr>
          <w:rFonts w:ascii="Times New Roman" w:hAnsi="Times New Roman" w:cs="Times New Roman"/>
          <w:sz w:val="24"/>
          <w:szCs w:val="24"/>
        </w:rPr>
        <w:t>, что не только пов</w:t>
      </w:r>
      <w:r w:rsidR="00A72993">
        <w:rPr>
          <w:rFonts w:ascii="Times New Roman" w:hAnsi="Times New Roman" w:cs="Times New Roman"/>
          <w:sz w:val="24"/>
          <w:szCs w:val="24"/>
        </w:rPr>
        <w:t>ышает функциональные результаты хирургического лечения, но и значительно улучшает качество жизни</w:t>
      </w:r>
      <w:r w:rsidR="00DF2F6B">
        <w:rPr>
          <w:rFonts w:ascii="Times New Roman" w:hAnsi="Times New Roman" w:cs="Times New Roman"/>
          <w:sz w:val="24"/>
          <w:szCs w:val="24"/>
        </w:rPr>
        <w:t xml:space="preserve"> </w:t>
      </w:r>
      <w:r w:rsidR="0055490A">
        <w:rPr>
          <w:rFonts w:ascii="Times New Roman" w:hAnsi="Times New Roman" w:cs="Times New Roman"/>
          <w:sz w:val="24"/>
          <w:szCs w:val="24"/>
        </w:rPr>
        <w:t>больных</w:t>
      </w:r>
      <w:r w:rsidR="00426515">
        <w:rPr>
          <w:rFonts w:ascii="Times New Roman" w:hAnsi="Times New Roman" w:cs="Times New Roman"/>
          <w:sz w:val="24"/>
          <w:szCs w:val="24"/>
        </w:rPr>
        <w:t>.</w:t>
      </w:r>
      <w:r w:rsidR="00825C95">
        <w:rPr>
          <w:rFonts w:ascii="Times New Roman" w:hAnsi="Times New Roman" w:cs="Times New Roman"/>
          <w:sz w:val="24"/>
          <w:szCs w:val="24"/>
        </w:rPr>
        <w:t xml:space="preserve"> </w:t>
      </w:r>
      <w:r w:rsidR="00C9790D">
        <w:rPr>
          <w:rFonts w:ascii="Times New Roman" w:hAnsi="Times New Roman" w:cs="Times New Roman"/>
          <w:sz w:val="24"/>
          <w:szCs w:val="24"/>
        </w:rPr>
        <w:t>У</w:t>
      </w:r>
      <w:r w:rsidR="00916284">
        <w:rPr>
          <w:rFonts w:ascii="Times New Roman" w:hAnsi="Times New Roman" w:cs="Times New Roman"/>
          <w:sz w:val="24"/>
          <w:szCs w:val="24"/>
        </w:rPr>
        <w:t xml:space="preserve"> </w:t>
      </w:r>
      <w:r w:rsidR="00573523">
        <w:rPr>
          <w:rFonts w:ascii="Times New Roman" w:hAnsi="Times New Roman" w:cs="Times New Roman"/>
          <w:sz w:val="24"/>
          <w:szCs w:val="24"/>
        </w:rPr>
        <w:t>1</w:t>
      </w:r>
      <w:r w:rsidR="00BD1593" w:rsidRPr="00BD1593">
        <w:rPr>
          <w:rFonts w:ascii="Times New Roman" w:hAnsi="Times New Roman" w:cs="Times New Roman"/>
          <w:sz w:val="24"/>
          <w:szCs w:val="24"/>
        </w:rPr>
        <w:t>3</w:t>
      </w:r>
      <w:r w:rsidR="00916284">
        <w:rPr>
          <w:rFonts w:ascii="Times New Roman" w:hAnsi="Times New Roman" w:cs="Times New Roman"/>
          <w:sz w:val="24"/>
          <w:szCs w:val="24"/>
        </w:rPr>
        <w:t xml:space="preserve"> пациентов</w:t>
      </w:r>
      <w:r w:rsidR="00CF7CB0">
        <w:rPr>
          <w:rFonts w:ascii="Times New Roman" w:hAnsi="Times New Roman" w:cs="Times New Roman"/>
          <w:sz w:val="24"/>
          <w:szCs w:val="24"/>
        </w:rPr>
        <w:t xml:space="preserve"> (</w:t>
      </w:r>
      <w:r w:rsidR="00BD1593" w:rsidRPr="00BD1593">
        <w:rPr>
          <w:rFonts w:ascii="Times New Roman" w:hAnsi="Times New Roman" w:cs="Times New Roman"/>
          <w:sz w:val="24"/>
          <w:szCs w:val="24"/>
        </w:rPr>
        <w:t>52</w:t>
      </w:r>
      <w:r w:rsidR="00CF7CB0" w:rsidRPr="00CF7CB0">
        <w:rPr>
          <w:rFonts w:ascii="Times New Roman" w:hAnsi="Times New Roman" w:cs="Times New Roman"/>
          <w:sz w:val="24"/>
          <w:szCs w:val="24"/>
        </w:rPr>
        <w:t>%)</w:t>
      </w:r>
      <w:r w:rsidR="00C9790D">
        <w:rPr>
          <w:rFonts w:ascii="Times New Roman" w:hAnsi="Times New Roman" w:cs="Times New Roman"/>
          <w:sz w:val="24"/>
          <w:szCs w:val="24"/>
        </w:rPr>
        <w:t xml:space="preserve"> запланирован с</w:t>
      </w:r>
      <w:r w:rsidR="00C9790D" w:rsidRPr="00CF7CB0">
        <w:rPr>
          <w:rFonts w:ascii="Times New Roman" w:hAnsi="Times New Roman" w:cs="Times New Roman"/>
          <w:sz w:val="24"/>
          <w:szCs w:val="24"/>
        </w:rPr>
        <w:t>ледующ</w:t>
      </w:r>
      <w:r w:rsidR="00C9790D">
        <w:rPr>
          <w:rFonts w:ascii="Times New Roman" w:hAnsi="Times New Roman" w:cs="Times New Roman"/>
          <w:sz w:val="24"/>
          <w:szCs w:val="24"/>
        </w:rPr>
        <w:t>ий</w:t>
      </w:r>
      <w:r w:rsidR="00C9790D" w:rsidRPr="00CF7CB0">
        <w:rPr>
          <w:rFonts w:ascii="Times New Roman" w:hAnsi="Times New Roman" w:cs="Times New Roman"/>
          <w:sz w:val="24"/>
          <w:szCs w:val="24"/>
        </w:rPr>
        <w:t xml:space="preserve"> этап хирургического лечения</w:t>
      </w:r>
      <w:r w:rsidR="00CF7CB0" w:rsidRPr="00CF7CB0">
        <w:rPr>
          <w:rFonts w:ascii="Times New Roman" w:hAnsi="Times New Roman" w:cs="Times New Roman"/>
          <w:sz w:val="24"/>
          <w:szCs w:val="24"/>
        </w:rPr>
        <w:t xml:space="preserve">, </w:t>
      </w:r>
      <w:r w:rsidR="00916284">
        <w:rPr>
          <w:rFonts w:ascii="Times New Roman" w:hAnsi="Times New Roman" w:cs="Times New Roman"/>
          <w:sz w:val="24"/>
          <w:szCs w:val="24"/>
        </w:rPr>
        <w:t>связан</w:t>
      </w:r>
      <w:r w:rsidR="00C9790D">
        <w:rPr>
          <w:rFonts w:ascii="Times New Roman" w:hAnsi="Times New Roman" w:cs="Times New Roman"/>
          <w:sz w:val="24"/>
          <w:szCs w:val="24"/>
        </w:rPr>
        <w:t>ный</w:t>
      </w:r>
      <w:r w:rsidR="00CF7CB0" w:rsidRPr="00CF7CB0">
        <w:rPr>
          <w:rFonts w:ascii="Times New Roman" w:hAnsi="Times New Roman" w:cs="Times New Roman"/>
          <w:sz w:val="24"/>
          <w:szCs w:val="24"/>
        </w:rPr>
        <w:t xml:space="preserve"> с наличием обширного первичного гортанно-трахеального дефекта</w:t>
      </w:r>
      <w:r w:rsidR="00CF7CB0">
        <w:rPr>
          <w:rFonts w:ascii="Times New Roman" w:hAnsi="Times New Roman" w:cs="Times New Roman"/>
          <w:sz w:val="24"/>
          <w:szCs w:val="24"/>
        </w:rPr>
        <w:t xml:space="preserve">, </w:t>
      </w:r>
      <w:r w:rsidR="00BD1593" w:rsidRPr="00BD1593">
        <w:rPr>
          <w:rFonts w:ascii="Times New Roman" w:hAnsi="Times New Roman" w:cs="Times New Roman"/>
          <w:sz w:val="24"/>
          <w:szCs w:val="24"/>
        </w:rPr>
        <w:t>9</w:t>
      </w:r>
      <w:r w:rsidR="00573523">
        <w:rPr>
          <w:rFonts w:ascii="Times New Roman" w:hAnsi="Times New Roman" w:cs="Times New Roman"/>
          <w:sz w:val="24"/>
          <w:szCs w:val="24"/>
        </w:rPr>
        <w:t xml:space="preserve"> пациентам (</w:t>
      </w:r>
      <w:r w:rsidR="00BD1593" w:rsidRPr="00BD1593">
        <w:rPr>
          <w:rFonts w:ascii="Times New Roman" w:hAnsi="Times New Roman" w:cs="Times New Roman"/>
          <w:sz w:val="24"/>
          <w:szCs w:val="24"/>
        </w:rPr>
        <w:t>36</w:t>
      </w:r>
      <w:r w:rsidR="00573523">
        <w:rPr>
          <w:rFonts w:ascii="Times New Roman" w:hAnsi="Times New Roman" w:cs="Times New Roman"/>
          <w:sz w:val="24"/>
          <w:szCs w:val="24"/>
        </w:rPr>
        <w:t xml:space="preserve">%) </w:t>
      </w:r>
      <w:r w:rsidR="00C9790D">
        <w:rPr>
          <w:rFonts w:ascii="Times New Roman" w:hAnsi="Times New Roman" w:cs="Times New Roman"/>
          <w:sz w:val="24"/>
          <w:szCs w:val="24"/>
        </w:rPr>
        <w:t xml:space="preserve">- </w:t>
      </w:r>
      <w:r w:rsidR="00573523">
        <w:rPr>
          <w:rFonts w:ascii="Times New Roman" w:hAnsi="Times New Roman" w:cs="Times New Roman"/>
          <w:sz w:val="24"/>
          <w:szCs w:val="24"/>
        </w:rPr>
        <w:t>проведение заключительного этапа хирургического лечения</w:t>
      </w:r>
      <w:r w:rsidR="00C9790D">
        <w:rPr>
          <w:rFonts w:ascii="Times New Roman" w:hAnsi="Times New Roman" w:cs="Times New Roman"/>
          <w:sz w:val="24"/>
          <w:szCs w:val="24"/>
        </w:rPr>
        <w:t xml:space="preserve"> - </w:t>
      </w:r>
      <w:r w:rsidR="00573523">
        <w:rPr>
          <w:rFonts w:ascii="Times New Roman" w:hAnsi="Times New Roman" w:cs="Times New Roman"/>
          <w:sz w:val="24"/>
          <w:szCs w:val="24"/>
        </w:rPr>
        <w:t xml:space="preserve">ушивание трахеального дефекта. Лишь у </w:t>
      </w:r>
      <w:r w:rsidR="00CA183F">
        <w:rPr>
          <w:rFonts w:ascii="Times New Roman" w:hAnsi="Times New Roman" w:cs="Times New Roman"/>
          <w:sz w:val="24"/>
          <w:szCs w:val="24"/>
        </w:rPr>
        <w:t xml:space="preserve">3 </w:t>
      </w:r>
      <w:r w:rsidR="00573523">
        <w:rPr>
          <w:rFonts w:ascii="Times New Roman" w:hAnsi="Times New Roman" w:cs="Times New Roman"/>
          <w:sz w:val="24"/>
          <w:szCs w:val="24"/>
        </w:rPr>
        <w:t>пациентов 1 группы (</w:t>
      </w:r>
      <w:r w:rsidR="00573523" w:rsidRPr="00573523">
        <w:rPr>
          <w:rFonts w:ascii="Times New Roman" w:hAnsi="Times New Roman" w:cs="Times New Roman"/>
          <w:sz w:val="24"/>
          <w:szCs w:val="24"/>
        </w:rPr>
        <w:t xml:space="preserve">10%) </w:t>
      </w:r>
      <w:r w:rsidR="00573523">
        <w:rPr>
          <w:rFonts w:ascii="Times New Roman" w:hAnsi="Times New Roman" w:cs="Times New Roman"/>
          <w:sz w:val="24"/>
          <w:szCs w:val="24"/>
        </w:rPr>
        <w:t>отме</w:t>
      </w:r>
      <w:r w:rsidR="00A72993">
        <w:rPr>
          <w:rFonts w:ascii="Times New Roman" w:hAnsi="Times New Roman" w:cs="Times New Roman"/>
          <w:sz w:val="24"/>
          <w:szCs w:val="24"/>
        </w:rPr>
        <w:t>чался</w:t>
      </w:r>
      <w:r w:rsidR="00573523">
        <w:rPr>
          <w:rFonts w:ascii="Times New Roman" w:hAnsi="Times New Roman" w:cs="Times New Roman"/>
          <w:sz w:val="24"/>
          <w:szCs w:val="24"/>
        </w:rPr>
        <w:t xml:space="preserve"> продолжающийся рост грануляци</w:t>
      </w:r>
      <w:r w:rsidR="00BC4361">
        <w:rPr>
          <w:rFonts w:ascii="Times New Roman" w:hAnsi="Times New Roman" w:cs="Times New Roman"/>
          <w:sz w:val="24"/>
          <w:szCs w:val="24"/>
        </w:rPr>
        <w:t>онной ткани</w:t>
      </w:r>
      <w:r w:rsidR="00361660">
        <w:rPr>
          <w:rFonts w:ascii="Times New Roman" w:hAnsi="Times New Roman" w:cs="Times New Roman"/>
          <w:sz w:val="24"/>
          <w:szCs w:val="24"/>
        </w:rPr>
        <w:t xml:space="preserve">, </w:t>
      </w:r>
      <w:r w:rsidR="00573523">
        <w:rPr>
          <w:rFonts w:ascii="Times New Roman" w:hAnsi="Times New Roman" w:cs="Times New Roman"/>
          <w:sz w:val="24"/>
          <w:szCs w:val="24"/>
        </w:rPr>
        <w:t>воспалительный процесс</w:t>
      </w:r>
      <w:r w:rsidR="00361660">
        <w:rPr>
          <w:rFonts w:ascii="Times New Roman" w:hAnsi="Times New Roman" w:cs="Times New Roman"/>
          <w:sz w:val="24"/>
          <w:szCs w:val="24"/>
        </w:rPr>
        <w:t xml:space="preserve"> и формирование рестеноза гортанно-трахеального просвета</w:t>
      </w:r>
      <w:r w:rsidR="00573523">
        <w:rPr>
          <w:rFonts w:ascii="Times New Roman" w:hAnsi="Times New Roman" w:cs="Times New Roman"/>
          <w:sz w:val="24"/>
          <w:szCs w:val="24"/>
        </w:rPr>
        <w:t>, что может быть связано с наличием у пациентов сопутствующих заболеваний (</w:t>
      </w:r>
      <w:r w:rsidR="00FD22EA">
        <w:rPr>
          <w:rFonts w:ascii="Times New Roman" w:hAnsi="Times New Roman" w:cs="Times New Roman"/>
          <w:sz w:val="24"/>
          <w:szCs w:val="24"/>
        </w:rPr>
        <w:t>сахарный диабет 1 и 2 типа).</w:t>
      </w:r>
      <w:r w:rsidR="004F6B64">
        <w:rPr>
          <w:rFonts w:ascii="Times New Roman" w:hAnsi="Times New Roman" w:cs="Times New Roman"/>
          <w:sz w:val="24"/>
          <w:szCs w:val="24"/>
        </w:rPr>
        <w:t xml:space="preserve"> </w:t>
      </w:r>
      <w:r w:rsidR="007C7D4C" w:rsidRPr="007C7D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90A" w:rsidRDefault="009B670D" w:rsidP="00554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</w:t>
      </w:r>
      <w:r w:rsidR="00040C13">
        <w:rPr>
          <w:rFonts w:ascii="Times New Roman" w:hAnsi="Times New Roman" w:cs="Times New Roman"/>
          <w:sz w:val="24"/>
          <w:szCs w:val="24"/>
        </w:rPr>
        <w:t xml:space="preserve"> 2 групп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40C13">
        <w:rPr>
          <w:rFonts w:ascii="Times New Roman" w:hAnsi="Times New Roman" w:cs="Times New Roman"/>
          <w:sz w:val="24"/>
          <w:szCs w:val="24"/>
        </w:rPr>
        <w:t xml:space="preserve"> в результате проведенного курса инъекций препарата </w:t>
      </w:r>
      <w:r w:rsidR="00040C13" w:rsidRPr="00372061">
        <w:rPr>
          <w:rFonts w:ascii="Times New Roman" w:hAnsi="Times New Roman" w:cs="Times New Roman"/>
          <w:sz w:val="24"/>
          <w:szCs w:val="24"/>
        </w:rPr>
        <w:t>Бовгиалуронидаза азоксимер</w:t>
      </w:r>
      <w:r>
        <w:rPr>
          <w:rFonts w:ascii="Times New Roman" w:hAnsi="Times New Roman" w:cs="Times New Roman"/>
          <w:sz w:val="24"/>
          <w:szCs w:val="24"/>
        </w:rPr>
        <w:t xml:space="preserve"> в послеоперационном периоде у 1</w:t>
      </w:r>
      <w:r w:rsidR="004B4C71">
        <w:rPr>
          <w:rFonts w:ascii="Times New Roman" w:hAnsi="Times New Roman" w:cs="Times New Roman"/>
          <w:sz w:val="24"/>
          <w:szCs w:val="24"/>
        </w:rPr>
        <w:t>9</w:t>
      </w:r>
      <w:r w:rsidR="00361660">
        <w:rPr>
          <w:rFonts w:ascii="Times New Roman" w:hAnsi="Times New Roman" w:cs="Times New Roman"/>
          <w:sz w:val="24"/>
          <w:szCs w:val="24"/>
        </w:rPr>
        <w:t xml:space="preserve"> пациентов</w:t>
      </w:r>
      <w:r>
        <w:rPr>
          <w:rFonts w:ascii="Times New Roman" w:hAnsi="Times New Roman" w:cs="Times New Roman"/>
          <w:sz w:val="24"/>
          <w:szCs w:val="24"/>
        </w:rPr>
        <w:t xml:space="preserve"> (7</w:t>
      </w:r>
      <w:r w:rsidR="004B4C71">
        <w:rPr>
          <w:rFonts w:ascii="Times New Roman" w:hAnsi="Times New Roman" w:cs="Times New Roman"/>
          <w:sz w:val="24"/>
          <w:szCs w:val="24"/>
        </w:rPr>
        <w:t>6</w:t>
      </w:r>
      <w:r w:rsidRPr="009B670D">
        <w:rPr>
          <w:rFonts w:ascii="Times New Roman" w:hAnsi="Times New Roman" w:cs="Times New Roman"/>
          <w:sz w:val="24"/>
          <w:szCs w:val="24"/>
        </w:rPr>
        <w:t xml:space="preserve">%) </w:t>
      </w:r>
      <w:r w:rsidR="00A72993">
        <w:rPr>
          <w:rFonts w:ascii="Times New Roman" w:hAnsi="Times New Roman" w:cs="Times New Roman"/>
          <w:sz w:val="24"/>
          <w:szCs w:val="24"/>
        </w:rPr>
        <w:t>не выявлено</w:t>
      </w:r>
      <w:r>
        <w:rPr>
          <w:rFonts w:ascii="Times New Roman" w:hAnsi="Times New Roman" w:cs="Times New Roman"/>
          <w:sz w:val="24"/>
          <w:szCs w:val="24"/>
        </w:rPr>
        <w:t xml:space="preserve"> признаков </w:t>
      </w:r>
      <w:r w:rsidR="00361660">
        <w:rPr>
          <w:rFonts w:ascii="Times New Roman" w:hAnsi="Times New Roman" w:cs="Times New Roman"/>
          <w:sz w:val="24"/>
          <w:szCs w:val="24"/>
        </w:rPr>
        <w:t>клинически значимого сужения просвета гортани и трахеи</w:t>
      </w:r>
      <w:r w:rsidR="00F02A99">
        <w:rPr>
          <w:rFonts w:ascii="Times New Roman" w:hAnsi="Times New Roman" w:cs="Times New Roman"/>
          <w:sz w:val="24"/>
          <w:szCs w:val="24"/>
        </w:rPr>
        <w:t>.</w:t>
      </w:r>
      <w:r w:rsidR="00825C95">
        <w:rPr>
          <w:rFonts w:ascii="Times New Roman" w:hAnsi="Times New Roman" w:cs="Times New Roman"/>
          <w:sz w:val="24"/>
          <w:szCs w:val="24"/>
        </w:rPr>
        <w:t xml:space="preserve"> </w:t>
      </w:r>
      <w:r w:rsidR="00DF2F6B">
        <w:rPr>
          <w:rFonts w:ascii="Times New Roman" w:hAnsi="Times New Roman" w:cs="Times New Roman"/>
          <w:sz w:val="24"/>
          <w:szCs w:val="24"/>
        </w:rPr>
        <w:t>У</w:t>
      </w:r>
      <w:r w:rsidR="0055490A">
        <w:rPr>
          <w:rFonts w:ascii="Times New Roman" w:hAnsi="Times New Roman" w:cs="Times New Roman"/>
          <w:sz w:val="24"/>
          <w:szCs w:val="24"/>
        </w:rPr>
        <w:t xml:space="preserve"> 6 пациентов 2 группы (24%</w:t>
      </w:r>
      <w:r w:rsidR="0055490A" w:rsidRPr="00573523">
        <w:rPr>
          <w:rFonts w:ascii="Times New Roman" w:hAnsi="Times New Roman" w:cs="Times New Roman"/>
          <w:sz w:val="24"/>
          <w:szCs w:val="24"/>
        </w:rPr>
        <w:t xml:space="preserve">) </w:t>
      </w:r>
      <w:r w:rsidR="0055490A">
        <w:rPr>
          <w:rFonts w:ascii="Times New Roman" w:hAnsi="Times New Roman" w:cs="Times New Roman"/>
          <w:sz w:val="24"/>
          <w:szCs w:val="24"/>
        </w:rPr>
        <w:t xml:space="preserve">отмечался продолжающийся рост грануляционной ткани с формированием рестеноза гортанно-трахеального просвета, что может быть связано с наличием у пациентов сопутствующих заболеваний (выраженная сердечно-сосудистая патология и сахарный диабет). </w:t>
      </w:r>
    </w:p>
    <w:p w:rsidR="0055490A" w:rsidRDefault="0055490A" w:rsidP="00554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двух группах не зафиксировано случаев развития аллергических реакций на препараты, а также других побочных эффектов.</w:t>
      </w:r>
    </w:p>
    <w:p w:rsidR="009747C7" w:rsidRDefault="0055490A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B4C71">
        <w:rPr>
          <w:rFonts w:ascii="Times New Roman" w:hAnsi="Times New Roman" w:cs="Times New Roman"/>
          <w:sz w:val="24"/>
          <w:szCs w:val="24"/>
        </w:rPr>
        <w:t>групп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B4C71">
        <w:rPr>
          <w:rFonts w:ascii="Times New Roman" w:hAnsi="Times New Roman" w:cs="Times New Roman"/>
          <w:sz w:val="24"/>
          <w:szCs w:val="24"/>
        </w:rPr>
        <w:t xml:space="preserve"> контроля данных за рецидив рубцового процесса </w:t>
      </w:r>
      <w:r w:rsidR="00BC4361">
        <w:rPr>
          <w:rFonts w:ascii="Times New Roman" w:hAnsi="Times New Roman" w:cs="Times New Roman"/>
          <w:sz w:val="24"/>
          <w:szCs w:val="24"/>
        </w:rPr>
        <w:t xml:space="preserve">не зарегистрировано </w:t>
      </w:r>
      <w:r w:rsidR="004B4C71">
        <w:rPr>
          <w:rFonts w:ascii="Times New Roman" w:hAnsi="Times New Roman" w:cs="Times New Roman"/>
          <w:sz w:val="24"/>
          <w:szCs w:val="24"/>
        </w:rPr>
        <w:t xml:space="preserve">у </w:t>
      </w:r>
      <w:r w:rsidR="0006553F">
        <w:rPr>
          <w:rFonts w:ascii="Times New Roman" w:hAnsi="Times New Roman" w:cs="Times New Roman"/>
          <w:sz w:val="24"/>
          <w:szCs w:val="24"/>
        </w:rPr>
        <w:t>10</w:t>
      </w:r>
      <w:r w:rsidR="004B4C71">
        <w:rPr>
          <w:rFonts w:ascii="Times New Roman" w:hAnsi="Times New Roman" w:cs="Times New Roman"/>
          <w:sz w:val="24"/>
          <w:szCs w:val="24"/>
        </w:rPr>
        <w:t xml:space="preserve"> пациентов (6</w:t>
      </w:r>
      <w:r w:rsidR="0006553F">
        <w:rPr>
          <w:rFonts w:ascii="Times New Roman" w:hAnsi="Times New Roman" w:cs="Times New Roman"/>
          <w:sz w:val="24"/>
          <w:szCs w:val="24"/>
        </w:rPr>
        <w:t>6</w:t>
      </w:r>
      <w:r w:rsidR="004B4C71" w:rsidRPr="00361660">
        <w:rPr>
          <w:rFonts w:ascii="Times New Roman" w:hAnsi="Times New Roman" w:cs="Times New Roman"/>
          <w:sz w:val="24"/>
          <w:szCs w:val="24"/>
        </w:rPr>
        <w:t>%)</w:t>
      </w:r>
      <w:r w:rsidR="00F02A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 остальных 34% 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5490A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5)</w:t>
      </w:r>
      <w:r w:rsidRPr="005549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отмечалось формирование рестеноза гортанно-трахеального просвета. Сравнение результатов лечения больных трех групп выявило статистически значимую разницу между группами 1 и 2, в сравнении с контрольной группой (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&lt;0,</w:t>
      </w:r>
      <w:r w:rsidRPr="0055490A">
        <w:rPr>
          <w:rFonts w:ascii="Times New Roman" w:hAnsi="Times New Roman" w:cs="Times New Roman"/>
          <w:sz w:val="24"/>
          <w:szCs w:val="24"/>
        </w:rPr>
        <w:t>05)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C4361">
        <w:rPr>
          <w:rFonts w:ascii="Times New Roman" w:hAnsi="Times New Roman" w:cs="Times New Roman"/>
          <w:sz w:val="24"/>
          <w:szCs w:val="24"/>
        </w:rPr>
        <w:t xml:space="preserve"> </w:t>
      </w:r>
      <w:r w:rsidR="00267A4E">
        <w:rPr>
          <w:rFonts w:ascii="Times New Roman" w:hAnsi="Times New Roman" w:cs="Times New Roman"/>
          <w:sz w:val="24"/>
          <w:szCs w:val="24"/>
        </w:rPr>
        <w:t>В ходе исследования нами создана схема противорубцовой терапии как в раннем, так и в отдаленном и позднем послеоперационных периодах.</w:t>
      </w:r>
    </w:p>
    <w:p w:rsidR="00D70128" w:rsidRDefault="009747C7" w:rsidP="00BC4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7C7">
        <w:rPr>
          <w:rFonts w:ascii="Times New Roman" w:hAnsi="Times New Roman" w:cs="Times New Roman"/>
          <w:b/>
          <w:bCs/>
          <w:sz w:val="24"/>
          <w:szCs w:val="24"/>
        </w:rPr>
        <w:t>Выводы.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0C13">
        <w:rPr>
          <w:rFonts w:ascii="Times New Roman" w:hAnsi="Times New Roman" w:cs="Times New Roman"/>
          <w:sz w:val="24"/>
          <w:szCs w:val="24"/>
        </w:rPr>
        <w:t xml:space="preserve">Курс инъекций </w:t>
      </w:r>
      <w:r w:rsidR="00267A4E">
        <w:rPr>
          <w:rFonts w:ascii="Times New Roman" w:hAnsi="Times New Roman" w:cs="Times New Roman"/>
          <w:sz w:val="24"/>
          <w:szCs w:val="24"/>
        </w:rPr>
        <w:t>препарата</w:t>
      </w:r>
      <w:r w:rsidR="00040C13" w:rsidRPr="00990391">
        <w:rPr>
          <w:rFonts w:ascii="Times New Roman" w:hAnsi="Times New Roman" w:cs="Times New Roman"/>
          <w:sz w:val="24"/>
          <w:szCs w:val="24"/>
        </w:rPr>
        <w:t xml:space="preserve"> Триамцинолон</w:t>
      </w:r>
      <w:r w:rsidR="00267A4E">
        <w:rPr>
          <w:rFonts w:ascii="Times New Roman" w:hAnsi="Times New Roman" w:cs="Times New Roman"/>
          <w:sz w:val="24"/>
          <w:szCs w:val="24"/>
        </w:rPr>
        <w:t xml:space="preserve"> </w:t>
      </w:r>
      <w:r w:rsidR="00040C13">
        <w:rPr>
          <w:rFonts w:ascii="Times New Roman" w:hAnsi="Times New Roman" w:cs="Times New Roman"/>
          <w:sz w:val="24"/>
          <w:szCs w:val="24"/>
        </w:rPr>
        <w:t>эффективно подавляет местную воспалительную реакцию, подавляет рост грануляционной ткани и уменьшает их размер, что препятствует формированию зрелого рубца с исходом в рестенозирование гортанно-трахеального просвета. Инъекции</w:t>
      </w:r>
      <w:r w:rsidR="00267A4E">
        <w:rPr>
          <w:rFonts w:ascii="Times New Roman" w:hAnsi="Times New Roman" w:cs="Times New Roman"/>
          <w:sz w:val="24"/>
          <w:szCs w:val="24"/>
        </w:rPr>
        <w:t xml:space="preserve"> </w:t>
      </w:r>
      <w:r w:rsidR="00040C13">
        <w:rPr>
          <w:rFonts w:ascii="Times New Roman" w:hAnsi="Times New Roman" w:cs="Times New Roman"/>
          <w:sz w:val="24"/>
          <w:szCs w:val="24"/>
        </w:rPr>
        <w:t>препарата</w:t>
      </w:r>
      <w:r w:rsidR="00267A4E">
        <w:rPr>
          <w:rFonts w:ascii="Times New Roman" w:hAnsi="Times New Roman" w:cs="Times New Roman"/>
          <w:sz w:val="24"/>
          <w:szCs w:val="24"/>
        </w:rPr>
        <w:t xml:space="preserve"> </w:t>
      </w:r>
      <w:r w:rsidR="00267A4E" w:rsidRPr="00372061">
        <w:rPr>
          <w:rFonts w:ascii="Times New Roman" w:hAnsi="Times New Roman" w:cs="Times New Roman"/>
          <w:sz w:val="24"/>
          <w:szCs w:val="24"/>
        </w:rPr>
        <w:t>Бовгиалуронидаза азоксимер</w:t>
      </w:r>
      <w:r w:rsidR="00040C13">
        <w:rPr>
          <w:rFonts w:ascii="Times New Roman" w:hAnsi="Times New Roman" w:cs="Times New Roman"/>
          <w:sz w:val="24"/>
          <w:szCs w:val="24"/>
        </w:rPr>
        <w:t xml:space="preserve"> превентивно подавляют процесс избыточного фиброзирования. </w:t>
      </w:r>
      <w:r w:rsidR="00040C13" w:rsidRPr="00040C13">
        <w:rPr>
          <w:rFonts w:ascii="Times New Roman" w:hAnsi="Times New Roman" w:cs="Times New Roman"/>
          <w:sz w:val="24"/>
          <w:szCs w:val="24"/>
        </w:rPr>
        <w:t>Полное формирование рубцовой ткани может занимать от нескольких месяцев до одного года и более</w:t>
      </w:r>
      <w:r w:rsidR="00040C13">
        <w:rPr>
          <w:rFonts w:ascii="Times New Roman" w:hAnsi="Times New Roman" w:cs="Times New Roman"/>
          <w:sz w:val="24"/>
          <w:szCs w:val="24"/>
        </w:rPr>
        <w:t>, с</w:t>
      </w:r>
      <w:r w:rsidR="00040C13" w:rsidRPr="00040C13">
        <w:rPr>
          <w:rFonts w:ascii="Times New Roman" w:hAnsi="Times New Roman" w:cs="Times New Roman"/>
          <w:sz w:val="24"/>
          <w:szCs w:val="24"/>
        </w:rPr>
        <w:t>роки этого процесса существенно варьир</w:t>
      </w:r>
      <w:r w:rsidR="001201C1">
        <w:rPr>
          <w:rFonts w:ascii="Times New Roman" w:hAnsi="Times New Roman" w:cs="Times New Roman"/>
          <w:sz w:val="24"/>
          <w:szCs w:val="24"/>
        </w:rPr>
        <w:t>уются</w:t>
      </w:r>
      <w:r w:rsidR="00181526">
        <w:rPr>
          <w:rFonts w:ascii="Times New Roman" w:hAnsi="Times New Roman" w:cs="Times New Roman"/>
          <w:sz w:val="24"/>
          <w:szCs w:val="24"/>
        </w:rPr>
        <w:t>,</w:t>
      </w:r>
      <w:r w:rsidR="00361660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040C13" w:rsidRPr="00040C13">
        <w:rPr>
          <w:rFonts w:ascii="Times New Roman" w:hAnsi="Times New Roman" w:cs="Times New Roman"/>
          <w:sz w:val="24"/>
          <w:szCs w:val="24"/>
        </w:rPr>
        <w:t xml:space="preserve"> </w:t>
      </w:r>
      <w:r w:rsidR="00181526">
        <w:rPr>
          <w:rFonts w:ascii="Times New Roman" w:hAnsi="Times New Roman" w:cs="Times New Roman"/>
          <w:sz w:val="24"/>
          <w:szCs w:val="24"/>
        </w:rPr>
        <w:t>вследствие хронической</w:t>
      </w:r>
      <w:r w:rsidR="00040C13" w:rsidRPr="00040C13">
        <w:rPr>
          <w:rFonts w:ascii="Times New Roman" w:hAnsi="Times New Roman" w:cs="Times New Roman"/>
          <w:sz w:val="24"/>
          <w:szCs w:val="24"/>
        </w:rPr>
        <w:t xml:space="preserve"> воспалительной реакции.</w:t>
      </w:r>
      <w:r w:rsidR="00040C13">
        <w:rPr>
          <w:rFonts w:ascii="Times New Roman" w:hAnsi="Times New Roman" w:cs="Times New Roman"/>
          <w:sz w:val="24"/>
          <w:szCs w:val="24"/>
        </w:rPr>
        <w:t xml:space="preserve"> </w:t>
      </w:r>
      <w:r w:rsidR="00DD27F8">
        <w:rPr>
          <w:rFonts w:ascii="Times New Roman" w:hAnsi="Times New Roman" w:cs="Times New Roman"/>
          <w:sz w:val="24"/>
          <w:szCs w:val="24"/>
        </w:rPr>
        <w:t xml:space="preserve">Нами будет продолжено исследование </w:t>
      </w:r>
      <w:r w:rsidR="00040C13">
        <w:rPr>
          <w:rFonts w:ascii="Times New Roman" w:hAnsi="Times New Roman" w:cs="Times New Roman"/>
          <w:sz w:val="24"/>
          <w:szCs w:val="24"/>
        </w:rPr>
        <w:t>комбинированно</w:t>
      </w:r>
      <w:r w:rsidR="00DD27F8">
        <w:rPr>
          <w:rFonts w:ascii="Times New Roman" w:hAnsi="Times New Roman" w:cs="Times New Roman"/>
          <w:sz w:val="24"/>
          <w:szCs w:val="24"/>
        </w:rPr>
        <w:t>го</w:t>
      </w:r>
      <w:r w:rsidR="00040C13">
        <w:rPr>
          <w:rFonts w:ascii="Times New Roman" w:hAnsi="Times New Roman" w:cs="Times New Roman"/>
          <w:sz w:val="24"/>
          <w:szCs w:val="24"/>
        </w:rPr>
        <w:t xml:space="preserve"> применение исследуемых </w:t>
      </w:r>
      <w:r w:rsidR="00040C13">
        <w:rPr>
          <w:rFonts w:ascii="Times New Roman" w:hAnsi="Times New Roman" w:cs="Times New Roman"/>
          <w:sz w:val="24"/>
          <w:szCs w:val="24"/>
        </w:rPr>
        <w:lastRenderedPageBreak/>
        <w:t>препаратов</w:t>
      </w:r>
      <w:r w:rsidR="00DD27F8">
        <w:rPr>
          <w:rFonts w:ascii="Times New Roman" w:hAnsi="Times New Roman" w:cs="Times New Roman"/>
          <w:sz w:val="24"/>
          <w:szCs w:val="24"/>
        </w:rPr>
        <w:t>, что</w:t>
      </w:r>
      <w:r w:rsidR="00040C13">
        <w:rPr>
          <w:rFonts w:ascii="Times New Roman" w:hAnsi="Times New Roman" w:cs="Times New Roman"/>
          <w:sz w:val="24"/>
          <w:szCs w:val="24"/>
        </w:rPr>
        <w:t xml:space="preserve"> может позволить </w:t>
      </w:r>
      <w:r w:rsidR="00267A4E">
        <w:rPr>
          <w:rFonts w:ascii="Times New Roman" w:hAnsi="Times New Roman" w:cs="Times New Roman"/>
          <w:sz w:val="24"/>
          <w:szCs w:val="24"/>
        </w:rPr>
        <w:t xml:space="preserve">повысить эффективность хирургического лечения РСГТ, </w:t>
      </w:r>
      <w:r w:rsidR="00BC4361">
        <w:rPr>
          <w:rFonts w:ascii="Times New Roman" w:hAnsi="Times New Roman" w:cs="Times New Roman"/>
          <w:sz w:val="24"/>
          <w:szCs w:val="24"/>
        </w:rPr>
        <w:t xml:space="preserve">повысить качество жизни, </w:t>
      </w:r>
      <w:r w:rsidR="00267A4E">
        <w:rPr>
          <w:rFonts w:ascii="Times New Roman" w:hAnsi="Times New Roman" w:cs="Times New Roman"/>
          <w:sz w:val="24"/>
          <w:szCs w:val="24"/>
        </w:rPr>
        <w:t xml:space="preserve">сократить сроки реабилитации, </w:t>
      </w:r>
      <w:r w:rsidR="00267A4E" w:rsidRPr="00FE576C">
        <w:rPr>
          <w:rFonts w:ascii="Times New Roman" w:hAnsi="Times New Roman" w:cs="Times New Roman"/>
          <w:sz w:val="24"/>
          <w:szCs w:val="24"/>
        </w:rPr>
        <w:t xml:space="preserve">количество этапов </w:t>
      </w:r>
      <w:r w:rsidR="00267A4E">
        <w:rPr>
          <w:rFonts w:ascii="Times New Roman" w:hAnsi="Times New Roman" w:cs="Times New Roman"/>
          <w:sz w:val="24"/>
          <w:szCs w:val="24"/>
        </w:rPr>
        <w:t>хирургического лечения</w:t>
      </w:r>
      <w:r w:rsidR="00267A4E" w:rsidRPr="00FE576C">
        <w:rPr>
          <w:rFonts w:ascii="Times New Roman" w:hAnsi="Times New Roman" w:cs="Times New Roman"/>
          <w:sz w:val="24"/>
          <w:szCs w:val="24"/>
        </w:rPr>
        <w:t xml:space="preserve"> и </w:t>
      </w:r>
      <w:r w:rsidR="00267A4E">
        <w:rPr>
          <w:rFonts w:ascii="Times New Roman" w:hAnsi="Times New Roman" w:cs="Times New Roman"/>
          <w:sz w:val="24"/>
          <w:szCs w:val="24"/>
        </w:rPr>
        <w:t>период</w:t>
      </w:r>
      <w:r w:rsidR="00267A4E" w:rsidRPr="00FE576C">
        <w:rPr>
          <w:rFonts w:ascii="Times New Roman" w:hAnsi="Times New Roman" w:cs="Times New Roman"/>
          <w:sz w:val="24"/>
          <w:szCs w:val="24"/>
        </w:rPr>
        <w:t xml:space="preserve"> канюленосительства</w:t>
      </w:r>
      <w:r w:rsidR="00267A4E">
        <w:rPr>
          <w:rFonts w:ascii="Times New Roman" w:hAnsi="Times New Roman" w:cs="Times New Roman"/>
          <w:sz w:val="24"/>
          <w:szCs w:val="24"/>
        </w:rPr>
        <w:t>.</w:t>
      </w:r>
    </w:p>
    <w:p w:rsidR="00D70128" w:rsidRDefault="00D70128" w:rsidP="00D70128">
      <w:pPr>
        <w:rPr>
          <w:rFonts w:ascii="Times New Roman" w:hAnsi="Times New Roman" w:cs="Times New Roman"/>
          <w:sz w:val="24"/>
          <w:szCs w:val="24"/>
        </w:rPr>
      </w:pPr>
    </w:p>
    <w:p w:rsidR="002A5EA2" w:rsidRPr="00D70128" w:rsidRDefault="002A5EA2" w:rsidP="00D70128">
      <w:pPr>
        <w:rPr>
          <w:rFonts w:ascii="Times New Roman" w:hAnsi="Times New Roman" w:cs="Times New Roman"/>
          <w:sz w:val="24"/>
          <w:szCs w:val="24"/>
        </w:rPr>
      </w:pPr>
      <w:r w:rsidRPr="00D70128">
        <w:rPr>
          <w:rFonts w:ascii="Times New Roman" w:hAnsi="Times New Roman" w:cs="Times New Roman"/>
          <w:sz w:val="24"/>
          <w:szCs w:val="24"/>
        </w:rPr>
        <w:t>Планируется доклад: «</w:t>
      </w:r>
      <w:r w:rsidR="00D70128" w:rsidRPr="00D70128">
        <w:rPr>
          <w:rFonts w:ascii="Times New Roman" w:hAnsi="Times New Roman" w:cs="Times New Roman"/>
          <w:sz w:val="24"/>
          <w:szCs w:val="24"/>
        </w:rPr>
        <w:t>Роль консервативной и патогенетической терапии в лечении больных с хроническим стенозом гортани и трахеи</w:t>
      </w:r>
      <w:r w:rsidRPr="00D70128">
        <w:rPr>
          <w:rFonts w:ascii="Times New Roman" w:hAnsi="Times New Roman" w:cs="Times New Roman"/>
          <w:sz w:val="24"/>
          <w:szCs w:val="24"/>
        </w:rPr>
        <w:t>».</w:t>
      </w:r>
    </w:p>
    <w:sectPr w:rsidR="002A5EA2" w:rsidRPr="00D70128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F06" w:rsidRDefault="00ED6F06" w:rsidP="006022BF">
      <w:pPr>
        <w:spacing w:after="0" w:line="240" w:lineRule="auto"/>
      </w:pPr>
      <w:r>
        <w:separator/>
      </w:r>
    </w:p>
  </w:endnote>
  <w:endnote w:type="continuationSeparator" w:id="0">
    <w:p w:rsidR="00ED6F06" w:rsidRDefault="00ED6F06" w:rsidP="00602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7"/>
      </w:rPr>
      <w:id w:val="-774716424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6022BF" w:rsidRDefault="006022BF" w:rsidP="00D749D7">
        <w:pPr>
          <w:pStyle w:val="a5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:rsidR="006022BF" w:rsidRDefault="006022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7"/>
      </w:rPr>
      <w:id w:val="1599446402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:rsidR="006022BF" w:rsidRDefault="006022BF" w:rsidP="00D749D7">
        <w:pPr>
          <w:pStyle w:val="a5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 w:rsidR="00ED6D4B">
          <w:rPr>
            <w:rStyle w:val="a7"/>
            <w:noProof/>
          </w:rPr>
          <w:t>4</w:t>
        </w:r>
        <w:r>
          <w:rPr>
            <w:rStyle w:val="a7"/>
          </w:rPr>
          <w:fldChar w:fldCharType="end"/>
        </w:r>
      </w:p>
    </w:sdtContent>
  </w:sdt>
  <w:p w:rsidR="006022BF" w:rsidRDefault="006022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F06" w:rsidRDefault="00ED6F06" w:rsidP="006022BF">
      <w:pPr>
        <w:spacing w:after="0" w:line="240" w:lineRule="auto"/>
      </w:pPr>
      <w:r>
        <w:separator/>
      </w:r>
    </w:p>
  </w:footnote>
  <w:footnote w:type="continuationSeparator" w:id="0">
    <w:p w:rsidR="00ED6F06" w:rsidRDefault="00ED6F06" w:rsidP="006022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92D"/>
    <w:rsid w:val="00011192"/>
    <w:rsid w:val="00040C13"/>
    <w:rsid w:val="00041154"/>
    <w:rsid w:val="000422AB"/>
    <w:rsid w:val="00050F88"/>
    <w:rsid w:val="00064576"/>
    <w:rsid w:val="0006553F"/>
    <w:rsid w:val="000A24EA"/>
    <w:rsid w:val="000B71C7"/>
    <w:rsid w:val="000D4DCF"/>
    <w:rsid w:val="001201C1"/>
    <w:rsid w:val="00134678"/>
    <w:rsid w:val="00147783"/>
    <w:rsid w:val="0015087F"/>
    <w:rsid w:val="001512C3"/>
    <w:rsid w:val="0017792D"/>
    <w:rsid w:val="00181526"/>
    <w:rsid w:val="0019422F"/>
    <w:rsid w:val="001C067D"/>
    <w:rsid w:val="001E2AF1"/>
    <w:rsid w:val="001E7771"/>
    <w:rsid w:val="00200A84"/>
    <w:rsid w:val="002143DF"/>
    <w:rsid w:val="00262CC3"/>
    <w:rsid w:val="00267A4E"/>
    <w:rsid w:val="0027342C"/>
    <w:rsid w:val="002A5EA2"/>
    <w:rsid w:val="002B0140"/>
    <w:rsid w:val="002C1C74"/>
    <w:rsid w:val="002C6893"/>
    <w:rsid w:val="00361660"/>
    <w:rsid w:val="0036348F"/>
    <w:rsid w:val="00372061"/>
    <w:rsid w:val="0039504C"/>
    <w:rsid w:val="003A38C3"/>
    <w:rsid w:val="003E007C"/>
    <w:rsid w:val="003E749F"/>
    <w:rsid w:val="0042182C"/>
    <w:rsid w:val="00426515"/>
    <w:rsid w:val="00441411"/>
    <w:rsid w:val="00450CA5"/>
    <w:rsid w:val="00480D36"/>
    <w:rsid w:val="004B4C71"/>
    <w:rsid w:val="004F6B64"/>
    <w:rsid w:val="00534005"/>
    <w:rsid w:val="00543BFD"/>
    <w:rsid w:val="0055490A"/>
    <w:rsid w:val="00573523"/>
    <w:rsid w:val="005B32C3"/>
    <w:rsid w:val="005E6A90"/>
    <w:rsid w:val="006022BF"/>
    <w:rsid w:val="006F295A"/>
    <w:rsid w:val="00707868"/>
    <w:rsid w:val="00732330"/>
    <w:rsid w:val="007553F7"/>
    <w:rsid w:val="007715EA"/>
    <w:rsid w:val="007741FA"/>
    <w:rsid w:val="00781BFF"/>
    <w:rsid w:val="007820E4"/>
    <w:rsid w:val="00790DE9"/>
    <w:rsid w:val="007A7AA9"/>
    <w:rsid w:val="007C7D4C"/>
    <w:rsid w:val="007F11DA"/>
    <w:rsid w:val="00825C95"/>
    <w:rsid w:val="0087662B"/>
    <w:rsid w:val="00895F85"/>
    <w:rsid w:val="008A3AFE"/>
    <w:rsid w:val="008A6DEB"/>
    <w:rsid w:val="00916284"/>
    <w:rsid w:val="00931425"/>
    <w:rsid w:val="00957C8D"/>
    <w:rsid w:val="009628C7"/>
    <w:rsid w:val="009747C7"/>
    <w:rsid w:val="00984D5B"/>
    <w:rsid w:val="00990391"/>
    <w:rsid w:val="009B670D"/>
    <w:rsid w:val="009D25CA"/>
    <w:rsid w:val="009D2DAE"/>
    <w:rsid w:val="00A330C4"/>
    <w:rsid w:val="00A61FDA"/>
    <w:rsid w:val="00A72993"/>
    <w:rsid w:val="00B02927"/>
    <w:rsid w:val="00B30621"/>
    <w:rsid w:val="00B770F8"/>
    <w:rsid w:val="00B92AB8"/>
    <w:rsid w:val="00B949A1"/>
    <w:rsid w:val="00BC4361"/>
    <w:rsid w:val="00BD1593"/>
    <w:rsid w:val="00BD2FA8"/>
    <w:rsid w:val="00C92AF6"/>
    <w:rsid w:val="00C9790D"/>
    <w:rsid w:val="00CA183F"/>
    <w:rsid w:val="00CA36AF"/>
    <w:rsid w:val="00CA70BB"/>
    <w:rsid w:val="00CB56BA"/>
    <w:rsid w:val="00CD4413"/>
    <w:rsid w:val="00CF4787"/>
    <w:rsid w:val="00CF7CB0"/>
    <w:rsid w:val="00D03922"/>
    <w:rsid w:val="00D1069D"/>
    <w:rsid w:val="00D45B07"/>
    <w:rsid w:val="00D70128"/>
    <w:rsid w:val="00DD27F8"/>
    <w:rsid w:val="00DE50AC"/>
    <w:rsid w:val="00DF1E1E"/>
    <w:rsid w:val="00DF2F6B"/>
    <w:rsid w:val="00E31A5E"/>
    <w:rsid w:val="00E46C0F"/>
    <w:rsid w:val="00E70DCC"/>
    <w:rsid w:val="00E8581F"/>
    <w:rsid w:val="00E93BEC"/>
    <w:rsid w:val="00ED6D4B"/>
    <w:rsid w:val="00ED6F06"/>
    <w:rsid w:val="00EE3BA5"/>
    <w:rsid w:val="00EE3D2E"/>
    <w:rsid w:val="00F02A99"/>
    <w:rsid w:val="00F81655"/>
    <w:rsid w:val="00FC0ACC"/>
    <w:rsid w:val="00FD22EA"/>
    <w:rsid w:val="00FE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2D"/>
    <w:pPr>
      <w:spacing w:after="200" w:line="276" w:lineRule="auto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792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7792D"/>
    <w:rPr>
      <w:color w:val="605E5C"/>
      <w:shd w:val="clear" w:color="auto" w:fill="E1DFDD"/>
    </w:rPr>
  </w:style>
  <w:style w:type="paragraph" w:customStyle="1" w:styleId="Standard">
    <w:name w:val="Standard"/>
    <w:qFormat/>
    <w:rsid w:val="0019422F"/>
    <w:pPr>
      <w:suppressAutoHyphens/>
    </w:pPr>
    <w:rPr>
      <w:rFonts w:ascii="Liberation Serif" w:eastAsia="NSimSun" w:hAnsi="Liberation Serif" w:cs="Arial"/>
      <w:lang w:eastAsia="zh-CN" w:bidi="hi-IN"/>
      <w14:ligatures w14:val="none"/>
    </w:rPr>
  </w:style>
  <w:style w:type="character" w:styleId="a4">
    <w:name w:val="annotation reference"/>
    <w:basedOn w:val="a0"/>
    <w:uiPriority w:val="99"/>
    <w:semiHidden/>
    <w:unhideWhenUsed/>
    <w:qFormat/>
    <w:rsid w:val="00E93BEC"/>
    <w:rPr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602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22BF"/>
    <w:rPr>
      <w:kern w:val="0"/>
      <w:sz w:val="22"/>
      <w:szCs w:val="22"/>
      <w14:ligatures w14:val="none"/>
    </w:rPr>
  </w:style>
  <w:style w:type="character" w:styleId="a7">
    <w:name w:val="page number"/>
    <w:basedOn w:val="a0"/>
    <w:uiPriority w:val="99"/>
    <w:semiHidden/>
    <w:unhideWhenUsed/>
    <w:rsid w:val="006022BF"/>
  </w:style>
  <w:style w:type="paragraph" w:styleId="a8">
    <w:name w:val="List Paragraph"/>
    <w:basedOn w:val="a"/>
    <w:uiPriority w:val="34"/>
    <w:qFormat/>
    <w:rsid w:val="00D7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2D"/>
    <w:pPr>
      <w:spacing w:after="200" w:line="276" w:lineRule="auto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792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7792D"/>
    <w:rPr>
      <w:color w:val="605E5C"/>
      <w:shd w:val="clear" w:color="auto" w:fill="E1DFDD"/>
    </w:rPr>
  </w:style>
  <w:style w:type="paragraph" w:customStyle="1" w:styleId="Standard">
    <w:name w:val="Standard"/>
    <w:qFormat/>
    <w:rsid w:val="0019422F"/>
    <w:pPr>
      <w:suppressAutoHyphens/>
    </w:pPr>
    <w:rPr>
      <w:rFonts w:ascii="Liberation Serif" w:eastAsia="NSimSun" w:hAnsi="Liberation Serif" w:cs="Arial"/>
      <w:lang w:eastAsia="zh-CN" w:bidi="hi-IN"/>
      <w14:ligatures w14:val="none"/>
    </w:rPr>
  </w:style>
  <w:style w:type="character" w:styleId="a4">
    <w:name w:val="annotation reference"/>
    <w:basedOn w:val="a0"/>
    <w:uiPriority w:val="99"/>
    <w:semiHidden/>
    <w:unhideWhenUsed/>
    <w:qFormat/>
    <w:rsid w:val="00E93BEC"/>
    <w:rPr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602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22BF"/>
    <w:rPr>
      <w:kern w:val="0"/>
      <w:sz w:val="22"/>
      <w:szCs w:val="22"/>
      <w14:ligatures w14:val="none"/>
    </w:rPr>
  </w:style>
  <w:style w:type="character" w:styleId="a7">
    <w:name w:val="page number"/>
    <w:basedOn w:val="a0"/>
    <w:uiPriority w:val="99"/>
    <w:semiHidden/>
    <w:unhideWhenUsed/>
    <w:rsid w:val="006022BF"/>
  </w:style>
  <w:style w:type="paragraph" w:styleId="a8">
    <w:name w:val="List Paragraph"/>
    <w:basedOn w:val="a"/>
    <w:uiPriority w:val="34"/>
    <w:qFormat/>
    <w:rsid w:val="00D70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300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ya.shulga.97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11046E-828D-4DF4-8970-8227C9B4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Шу</dc:creator>
  <cp:keywords/>
  <dc:description/>
  <cp:lastModifiedBy>Кунельская Н.Л.</cp:lastModifiedBy>
  <cp:revision>7</cp:revision>
  <dcterms:created xsi:type="dcterms:W3CDTF">2025-02-16T15:27:00Z</dcterms:created>
  <dcterms:modified xsi:type="dcterms:W3CDTF">2025-04-21T12:04:00Z</dcterms:modified>
</cp:coreProperties>
</file>